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1A751" w14:textId="77777777" w:rsidR="0019154D" w:rsidRDefault="0019154D" w:rsidP="0019154D">
      <w:pPr>
        <w:pStyle w:val="a7"/>
        <w:rPr>
          <w:lang w:eastAsia="zh-CN"/>
        </w:rPr>
      </w:pPr>
      <w:r>
        <w:rPr>
          <w:lang w:eastAsia="zh-CN"/>
        </w:rPr>
        <w:t>附件</w:t>
      </w:r>
    </w:p>
    <w:p w14:paraId="1A1C87E6" w14:textId="77777777" w:rsidR="0019154D" w:rsidRDefault="0019154D" w:rsidP="00A41090">
      <w:pPr>
        <w:pStyle w:val="a7"/>
        <w:jc w:val="center"/>
        <w:rPr>
          <w:lang w:eastAsia="zh-CN"/>
        </w:rPr>
      </w:pPr>
      <w:r>
        <w:rPr>
          <w:lang w:eastAsia="zh-CN"/>
        </w:rPr>
        <w:t>增值税纳税申报代理业务报告（参考文本）</w:t>
      </w:r>
    </w:p>
    <w:p w14:paraId="5396423E" w14:textId="77777777" w:rsidR="0019154D" w:rsidRDefault="0019154D" w:rsidP="006F63FC">
      <w:pPr>
        <w:pStyle w:val="a7"/>
        <w:ind w:leftChars="2600" w:left="5460"/>
        <w:rPr>
          <w:lang w:eastAsia="zh-CN"/>
        </w:rPr>
      </w:pPr>
      <w:r>
        <w:rPr>
          <w:lang w:eastAsia="zh-CN"/>
        </w:rPr>
        <w:t>报告号：</w:t>
      </w:r>
    </w:p>
    <w:p w14:paraId="46782D7F" w14:textId="46AADF85" w:rsidR="0019154D" w:rsidRDefault="0019154D" w:rsidP="006F63FC">
      <w:pPr>
        <w:pStyle w:val="a7"/>
        <w:ind w:leftChars="2600" w:left="5460"/>
        <w:rPr>
          <w:lang w:eastAsia="zh-CN"/>
        </w:rPr>
      </w:pPr>
      <w:r>
        <w:rPr>
          <w:lang w:eastAsia="zh-CN"/>
        </w:rPr>
        <w:t>备案号：</w:t>
      </w:r>
    </w:p>
    <w:p w14:paraId="0B764D56" w14:textId="77777777" w:rsidR="0019154D" w:rsidRDefault="0019154D" w:rsidP="0019154D">
      <w:pPr>
        <w:pStyle w:val="a7"/>
        <w:rPr>
          <w:lang w:eastAsia="zh-CN"/>
        </w:rPr>
      </w:pPr>
      <w:r>
        <w:rPr>
          <w:lang w:eastAsia="zh-CN"/>
        </w:rPr>
        <w:t>我们接受委托，对贵单位</w:t>
      </w:r>
      <w:r>
        <w:rPr>
          <w:rFonts w:hint="eastAsia"/>
          <w:lang w:eastAsia="zh-CN"/>
        </w:rPr>
        <w:t>_</w:t>
      </w:r>
      <w:r>
        <w:rPr>
          <w:lang w:eastAsia="zh-CN"/>
        </w:rPr>
        <w:t>年＿月＿日至＿年＿月</w:t>
      </w:r>
      <w:r>
        <w:rPr>
          <w:rFonts w:hint="eastAsia"/>
          <w:lang w:eastAsia="zh-CN"/>
        </w:rPr>
        <w:t>_</w:t>
      </w:r>
      <w:r>
        <w:rPr>
          <w:lang w:eastAsia="zh-CN"/>
        </w:rPr>
        <w:t>日期间的增值税纳税申报事项进行判断，代理增值税纳税申报业务，并出具纳税申报代理业务报告。</w:t>
      </w:r>
    </w:p>
    <w:p w14:paraId="54819ACE" w14:textId="77777777" w:rsidR="0019154D" w:rsidRDefault="0019154D" w:rsidP="0019154D">
      <w:pPr>
        <w:pStyle w:val="a7"/>
        <w:rPr>
          <w:lang w:eastAsia="zh-CN"/>
        </w:rPr>
      </w:pPr>
      <w:r>
        <w:rPr>
          <w:lang w:eastAsia="zh-CN"/>
        </w:rPr>
        <w:t>贵单位的责任是，及时提供与增值税纳税申报有关的会计资料和纳税资料，并保证其真实、准确、完整和合法。</w:t>
      </w:r>
    </w:p>
    <w:p w14:paraId="0B1CC461" w14:textId="77777777" w:rsidR="0019154D" w:rsidRDefault="0019154D" w:rsidP="0019154D">
      <w:pPr>
        <w:pStyle w:val="a7"/>
        <w:rPr>
          <w:lang w:eastAsia="zh-CN"/>
        </w:rPr>
      </w:pPr>
      <w:r>
        <w:rPr>
          <w:lang w:eastAsia="zh-CN"/>
        </w:rPr>
        <w:t>我们的责任是，本着独立、客观、公正的原则，依据《中华人民共和国增值税暂行条例》及其实施细则、《中华人民共和国税收征收管理法》及其实施细则和有关政策、规定，对贵单位增值税纳税申报事项，提出处理建议，并完成纳税申报。</w:t>
      </w:r>
    </w:p>
    <w:p w14:paraId="69A67429" w14:textId="77777777" w:rsidR="0019154D" w:rsidRDefault="0019154D" w:rsidP="0019154D">
      <w:pPr>
        <w:pStyle w:val="a7"/>
        <w:rPr>
          <w:lang w:eastAsia="zh-CN"/>
        </w:rPr>
      </w:pPr>
      <w:r>
        <w:rPr>
          <w:lang w:eastAsia="zh-CN"/>
        </w:rPr>
        <w:t>在服务过程中，我们考虑了与增值税相关的材料证明能力，考虑了与增值税纳税申报表编制相关的内部控制制度的存在性和有效性，考虑了证明材料的相关性和可靠性，对贵单位提供的委托事项相关资料等实施了计算、判断、验证和职业判断等必要的审核程序。现将服务结果报告如下：</w:t>
      </w:r>
    </w:p>
    <w:p w14:paraId="31C32834" w14:textId="77777777" w:rsidR="0019154D" w:rsidRPr="00F6409B" w:rsidRDefault="0019154D" w:rsidP="0019154D">
      <w:pPr>
        <w:pStyle w:val="a7"/>
        <w:rPr>
          <w:b/>
          <w:bCs/>
          <w:lang w:eastAsia="zh-CN"/>
        </w:rPr>
      </w:pPr>
      <w:r w:rsidRPr="00F6409B">
        <w:rPr>
          <w:b/>
          <w:bCs/>
          <w:lang w:eastAsia="zh-CN"/>
        </w:rPr>
        <w:t>一、增值税纳税申报准备</w:t>
      </w:r>
    </w:p>
    <w:p w14:paraId="26EA2E88" w14:textId="77777777" w:rsidR="0019154D" w:rsidRDefault="0019154D" w:rsidP="0019154D">
      <w:pPr>
        <w:pStyle w:val="a7"/>
        <w:rPr>
          <w:lang w:eastAsia="zh-CN"/>
        </w:rPr>
      </w:pPr>
      <w:r>
        <w:rPr>
          <w:lang w:eastAsia="zh-CN"/>
        </w:rPr>
        <w:t>按适用税率计税销售额</w:t>
      </w:r>
      <w:r>
        <w:rPr>
          <w:rFonts w:hint="eastAsia"/>
          <w:lang w:eastAsia="zh-CN"/>
        </w:rPr>
        <w:t>_</w:t>
      </w:r>
      <w:r>
        <w:rPr>
          <w:lang w:eastAsia="zh-CN"/>
        </w:rPr>
        <w:t>元；</w:t>
      </w:r>
    </w:p>
    <w:p w14:paraId="0107D081" w14:textId="77777777" w:rsidR="0019154D" w:rsidRDefault="0019154D" w:rsidP="0019154D">
      <w:pPr>
        <w:pStyle w:val="a7"/>
        <w:rPr>
          <w:lang w:eastAsia="zh-CN"/>
        </w:rPr>
      </w:pPr>
      <w:r>
        <w:rPr>
          <w:lang w:eastAsia="zh-CN"/>
        </w:rPr>
        <w:t>按简易办法计税销售额</w:t>
      </w:r>
      <w:r>
        <w:rPr>
          <w:rFonts w:hint="eastAsia"/>
          <w:lang w:eastAsia="zh-CN"/>
        </w:rPr>
        <w:t>_</w:t>
      </w:r>
      <w:r>
        <w:rPr>
          <w:lang w:eastAsia="zh-CN"/>
        </w:rPr>
        <w:t>元；</w:t>
      </w:r>
    </w:p>
    <w:p w14:paraId="23D6A813" w14:textId="77777777" w:rsidR="0019154D" w:rsidRDefault="0019154D" w:rsidP="0019154D">
      <w:pPr>
        <w:pStyle w:val="a7"/>
        <w:rPr>
          <w:lang w:eastAsia="zh-CN"/>
        </w:rPr>
      </w:pPr>
      <w:r>
        <w:rPr>
          <w:lang w:eastAsia="zh-CN"/>
        </w:rPr>
        <w:t>免税销售额</w:t>
      </w:r>
      <w:r>
        <w:rPr>
          <w:rFonts w:hint="eastAsia"/>
          <w:lang w:eastAsia="zh-CN"/>
        </w:rPr>
        <w:t>_</w:t>
      </w:r>
      <w:r>
        <w:rPr>
          <w:lang w:eastAsia="zh-CN"/>
        </w:rPr>
        <w:t>元；</w:t>
      </w:r>
    </w:p>
    <w:p w14:paraId="7CFAB81E" w14:textId="77777777" w:rsidR="0019154D" w:rsidRDefault="0019154D" w:rsidP="0019154D">
      <w:pPr>
        <w:pStyle w:val="a7"/>
        <w:rPr>
          <w:lang w:eastAsia="zh-CN"/>
        </w:rPr>
      </w:pPr>
      <w:r>
        <w:rPr>
          <w:lang w:eastAsia="zh-CN"/>
        </w:rPr>
        <w:t>销项税额</w:t>
      </w:r>
      <w:r>
        <w:rPr>
          <w:rFonts w:hint="eastAsia"/>
          <w:lang w:eastAsia="zh-CN"/>
        </w:rPr>
        <w:t>_</w:t>
      </w:r>
      <w:r>
        <w:rPr>
          <w:lang w:eastAsia="zh-CN"/>
        </w:rPr>
        <w:t>元；</w:t>
      </w:r>
    </w:p>
    <w:p w14:paraId="39764CB9" w14:textId="77777777" w:rsidR="0019154D" w:rsidRDefault="0019154D" w:rsidP="0019154D">
      <w:pPr>
        <w:pStyle w:val="a7"/>
        <w:rPr>
          <w:lang w:eastAsia="zh-CN"/>
        </w:rPr>
      </w:pPr>
      <w:r>
        <w:rPr>
          <w:lang w:eastAsia="zh-CN"/>
        </w:rPr>
        <w:t>进项税额</w:t>
      </w:r>
      <w:r>
        <w:rPr>
          <w:rFonts w:hint="eastAsia"/>
          <w:lang w:eastAsia="zh-CN"/>
        </w:rPr>
        <w:t>_</w:t>
      </w:r>
      <w:r>
        <w:rPr>
          <w:lang w:eastAsia="zh-CN"/>
        </w:rPr>
        <w:t>元；</w:t>
      </w:r>
    </w:p>
    <w:p w14:paraId="0A6A3425" w14:textId="77777777" w:rsidR="0019154D" w:rsidRDefault="0019154D" w:rsidP="0019154D">
      <w:pPr>
        <w:pStyle w:val="a7"/>
        <w:rPr>
          <w:lang w:eastAsia="zh-CN"/>
        </w:rPr>
      </w:pPr>
      <w:r>
        <w:rPr>
          <w:lang w:eastAsia="zh-CN"/>
        </w:rPr>
        <w:t>上期留抵税额</w:t>
      </w:r>
      <w:r>
        <w:rPr>
          <w:rFonts w:hint="eastAsia"/>
          <w:lang w:eastAsia="zh-CN"/>
        </w:rPr>
        <w:t>_</w:t>
      </w:r>
      <w:r>
        <w:rPr>
          <w:lang w:eastAsia="zh-CN"/>
        </w:rPr>
        <w:t>元；</w:t>
      </w:r>
    </w:p>
    <w:p w14:paraId="275F283D" w14:textId="77777777" w:rsidR="0019154D" w:rsidRDefault="0019154D" w:rsidP="0019154D">
      <w:pPr>
        <w:pStyle w:val="a7"/>
        <w:rPr>
          <w:lang w:eastAsia="zh-CN"/>
        </w:rPr>
      </w:pPr>
      <w:r>
        <w:rPr>
          <w:lang w:eastAsia="zh-CN"/>
        </w:rPr>
        <w:t>进项税额转出额</w:t>
      </w:r>
      <w:r>
        <w:rPr>
          <w:rFonts w:hint="eastAsia"/>
          <w:lang w:eastAsia="zh-CN"/>
        </w:rPr>
        <w:t>_</w:t>
      </w:r>
      <w:r>
        <w:rPr>
          <w:lang w:eastAsia="zh-CN"/>
        </w:rPr>
        <w:t>元；</w:t>
      </w:r>
    </w:p>
    <w:p w14:paraId="089779DD" w14:textId="77777777" w:rsidR="0019154D" w:rsidRDefault="0019154D" w:rsidP="0019154D">
      <w:pPr>
        <w:pStyle w:val="a7"/>
        <w:rPr>
          <w:lang w:eastAsia="zh-CN"/>
        </w:rPr>
      </w:pPr>
      <w:r>
        <w:rPr>
          <w:lang w:eastAsia="zh-CN"/>
        </w:rPr>
        <w:t>纳税检查应补缴税额</w:t>
      </w:r>
      <w:r>
        <w:rPr>
          <w:rFonts w:hint="eastAsia"/>
          <w:lang w:eastAsia="zh-CN"/>
        </w:rPr>
        <w:t>_</w:t>
      </w:r>
      <w:r>
        <w:rPr>
          <w:lang w:eastAsia="zh-CN"/>
        </w:rPr>
        <w:t>元；</w:t>
      </w:r>
    </w:p>
    <w:p w14:paraId="362AD4A0" w14:textId="77777777" w:rsidR="0019154D" w:rsidRDefault="0019154D" w:rsidP="0019154D">
      <w:pPr>
        <w:pStyle w:val="a7"/>
        <w:rPr>
          <w:lang w:eastAsia="zh-CN"/>
        </w:rPr>
      </w:pPr>
      <w:r>
        <w:rPr>
          <w:lang w:eastAsia="zh-CN"/>
        </w:rPr>
        <w:t>应纳税额</w:t>
      </w:r>
      <w:r>
        <w:rPr>
          <w:rFonts w:hint="eastAsia"/>
          <w:lang w:eastAsia="zh-CN"/>
        </w:rPr>
        <w:t>_</w:t>
      </w:r>
      <w:r>
        <w:rPr>
          <w:lang w:eastAsia="zh-CN"/>
        </w:rPr>
        <w:t>元；</w:t>
      </w:r>
    </w:p>
    <w:p w14:paraId="242BC097" w14:textId="77777777" w:rsidR="0019154D" w:rsidRDefault="0019154D" w:rsidP="0019154D">
      <w:pPr>
        <w:pStyle w:val="a7"/>
        <w:rPr>
          <w:lang w:eastAsia="zh-CN"/>
        </w:rPr>
      </w:pPr>
      <w:r>
        <w:rPr>
          <w:lang w:eastAsia="zh-CN"/>
        </w:rPr>
        <w:lastRenderedPageBreak/>
        <w:t>期末留抵税额</w:t>
      </w:r>
      <w:r>
        <w:rPr>
          <w:rFonts w:hint="eastAsia"/>
          <w:lang w:eastAsia="zh-CN"/>
        </w:rPr>
        <w:t>_</w:t>
      </w:r>
      <w:r>
        <w:rPr>
          <w:lang w:eastAsia="zh-CN"/>
        </w:rPr>
        <w:t>元</w:t>
      </w:r>
    </w:p>
    <w:p w14:paraId="3D8818C1" w14:textId="77777777" w:rsidR="0019154D" w:rsidRDefault="0019154D" w:rsidP="0019154D">
      <w:pPr>
        <w:pStyle w:val="a7"/>
        <w:rPr>
          <w:lang w:eastAsia="zh-CN"/>
        </w:rPr>
      </w:pPr>
      <w:r>
        <w:rPr>
          <w:lang w:eastAsia="zh-CN"/>
        </w:rPr>
        <w:t>应纳税额减征额</w:t>
      </w:r>
      <w:r>
        <w:rPr>
          <w:rFonts w:hint="eastAsia"/>
          <w:lang w:eastAsia="zh-CN"/>
        </w:rPr>
        <w:t>_</w:t>
      </w:r>
      <w:r>
        <w:rPr>
          <w:lang w:eastAsia="zh-CN"/>
        </w:rPr>
        <w:t>元；</w:t>
      </w:r>
    </w:p>
    <w:p w14:paraId="292A6AEC" w14:textId="77777777" w:rsidR="0019154D" w:rsidRDefault="0019154D" w:rsidP="0019154D">
      <w:pPr>
        <w:pStyle w:val="a7"/>
        <w:rPr>
          <w:lang w:eastAsia="zh-CN"/>
        </w:rPr>
      </w:pPr>
      <w:r>
        <w:rPr>
          <w:lang w:eastAsia="zh-CN"/>
        </w:rPr>
        <w:t>应纳税额合计</w:t>
      </w:r>
      <w:r>
        <w:rPr>
          <w:rFonts w:hint="eastAsia"/>
          <w:lang w:eastAsia="zh-CN"/>
        </w:rPr>
        <w:t>_</w:t>
      </w:r>
      <w:r>
        <w:rPr>
          <w:lang w:eastAsia="zh-CN"/>
        </w:rPr>
        <w:t>元；</w:t>
      </w:r>
    </w:p>
    <w:p w14:paraId="5B54AC29" w14:textId="77777777" w:rsidR="0019154D" w:rsidRDefault="0019154D" w:rsidP="0019154D">
      <w:pPr>
        <w:pStyle w:val="a7"/>
        <w:rPr>
          <w:lang w:eastAsia="zh-CN"/>
        </w:rPr>
      </w:pPr>
      <w:r>
        <w:rPr>
          <w:lang w:eastAsia="zh-CN"/>
        </w:rPr>
        <w:t>期末未缴税额</w:t>
      </w:r>
      <w:r>
        <w:rPr>
          <w:rFonts w:hint="eastAsia"/>
          <w:lang w:eastAsia="zh-CN"/>
        </w:rPr>
        <w:t>_</w:t>
      </w:r>
      <w:r>
        <w:rPr>
          <w:lang w:eastAsia="zh-CN"/>
        </w:rPr>
        <w:t>元；</w:t>
      </w:r>
    </w:p>
    <w:p w14:paraId="5A5D8539" w14:textId="77777777" w:rsidR="0019154D" w:rsidRDefault="0019154D" w:rsidP="0019154D">
      <w:pPr>
        <w:pStyle w:val="a7"/>
        <w:rPr>
          <w:lang w:eastAsia="zh-CN"/>
        </w:rPr>
      </w:pPr>
      <w:r>
        <w:rPr>
          <w:lang w:eastAsia="zh-CN"/>
        </w:rPr>
        <w:t>本期已缴税额</w:t>
      </w:r>
      <w:r>
        <w:rPr>
          <w:rFonts w:hint="eastAsia"/>
          <w:lang w:eastAsia="zh-CN"/>
        </w:rPr>
        <w:t>_</w:t>
      </w:r>
      <w:r>
        <w:rPr>
          <w:lang w:eastAsia="zh-CN"/>
        </w:rPr>
        <w:t>元；</w:t>
      </w:r>
    </w:p>
    <w:p w14:paraId="50CCBDDD" w14:textId="77777777" w:rsidR="0019154D" w:rsidRDefault="0019154D" w:rsidP="0019154D">
      <w:pPr>
        <w:pStyle w:val="a7"/>
        <w:rPr>
          <w:lang w:eastAsia="zh-CN"/>
        </w:rPr>
      </w:pPr>
      <w:r>
        <w:rPr>
          <w:lang w:eastAsia="zh-CN"/>
        </w:rPr>
        <w:t>期末未缴税额</w:t>
      </w:r>
      <w:r>
        <w:rPr>
          <w:rFonts w:hint="eastAsia"/>
          <w:lang w:eastAsia="zh-CN"/>
        </w:rPr>
        <w:t>_</w:t>
      </w:r>
      <w:r>
        <w:rPr>
          <w:lang w:eastAsia="zh-CN"/>
        </w:rPr>
        <w:t>元；</w:t>
      </w:r>
    </w:p>
    <w:p w14:paraId="599C9F2D" w14:textId="77777777" w:rsidR="0019154D" w:rsidRDefault="0019154D" w:rsidP="0019154D">
      <w:pPr>
        <w:pStyle w:val="a7"/>
        <w:rPr>
          <w:lang w:eastAsia="zh-CN"/>
        </w:rPr>
      </w:pPr>
      <w:r>
        <w:rPr>
          <w:lang w:eastAsia="zh-CN"/>
        </w:rPr>
        <w:t>即征即退实际退税额</w:t>
      </w:r>
      <w:r>
        <w:rPr>
          <w:rFonts w:hint="eastAsia"/>
          <w:lang w:eastAsia="zh-CN"/>
        </w:rPr>
        <w:t>_元；</w:t>
      </w:r>
    </w:p>
    <w:p w14:paraId="68935DA8" w14:textId="77777777" w:rsidR="0019154D" w:rsidRDefault="0019154D" w:rsidP="0019154D">
      <w:pPr>
        <w:pStyle w:val="a7"/>
        <w:rPr>
          <w:lang w:eastAsia="zh-CN"/>
        </w:rPr>
      </w:pPr>
      <w:r>
        <w:rPr>
          <w:lang w:eastAsia="zh-CN"/>
        </w:rPr>
        <w:t>期初未缴查补税额</w:t>
      </w:r>
      <w:r>
        <w:rPr>
          <w:rFonts w:hint="eastAsia"/>
          <w:lang w:eastAsia="zh-CN"/>
        </w:rPr>
        <w:t>_</w:t>
      </w:r>
      <w:r>
        <w:rPr>
          <w:lang w:eastAsia="zh-CN"/>
        </w:rPr>
        <w:t>元；</w:t>
      </w:r>
    </w:p>
    <w:p w14:paraId="787CEDD7" w14:textId="77777777" w:rsidR="0019154D" w:rsidRDefault="0019154D" w:rsidP="0019154D">
      <w:pPr>
        <w:pStyle w:val="a7"/>
        <w:rPr>
          <w:lang w:eastAsia="zh-CN"/>
        </w:rPr>
      </w:pPr>
      <w:r>
        <w:rPr>
          <w:lang w:eastAsia="zh-CN"/>
        </w:rPr>
        <w:t>本期入库查补税额</w:t>
      </w:r>
      <w:r>
        <w:rPr>
          <w:rFonts w:hint="eastAsia"/>
          <w:lang w:eastAsia="zh-CN"/>
        </w:rPr>
        <w:t>_</w:t>
      </w:r>
      <w:r>
        <w:rPr>
          <w:lang w:eastAsia="zh-CN"/>
        </w:rPr>
        <w:t>元；</w:t>
      </w:r>
    </w:p>
    <w:p w14:paraId="6BBD3BF3" w14:textId="77777777" w:rsidR="0019154D" w:rsidRDefault="0019154D" w:rsidP="0019154D">
      <w:pPr>
        <w:pStyle w:val="a7"/>
        <w:rPr>
          <w:lang w:eastAsia="zh-CN"/>
        </w:rPr>
      </w:pPr>
      <w:r>
        <w:rPr>
          <w:lang w:eastAsia="zh-CN"/>
        </w:rPr>
        <w:t>期末未缴查补税额</w:t>
      </w:r>
      <w:r>
        <w:rPr>
          <w:rFonts w:hint="eastAsia"/>
          <w:lang w:eastAsia="zh-CN"/>
        </w:rPr>
        <w:t>_</w:t>
      </w:r>
      <w:r>
        <w:rPr>
          <w:lang w:eastAsia="zh-CN"/>
        </w:rPr>
        <w:t>元。</w:t>
      </w:r>
    </w:p>
    <w:p w14:paraId="55B1DA61" w14:textId="77777777" w:rsidR="0019154D" w:rsidRPr="00F6409B" w:rsidRDefault="0019154D" w:rsidP="0019154D">
      <w:pPr>
        <w:pStyle w:val="a7"/>
        <w:rPr>
          <w:b/>
          <w:bCs/>
          <w:lang w:eastAsia="zh-CN"/>
        </w:rPr>
      </w:pPr>
      <w:r w:rsidRPr="00F6409B">
        <w:rPr>
          <w:b/>
          <w:bCs/>
          <w:lang w:eastAsia="zh-CN"/>
        </w:rPr>
        <w:t>二、增值税纳税申报代理</w:t>
      </w:r>
    </w:p>
    <w:p w14:paraId="231393E1" w14:textId="77777777" w:rsidR="0019154D" w:rsidRDefault="0019154D" w:rsidP="0019154D">
      <w:pPr>
        <w:pStyle w:val="a7"/>
        <w:rPr>
          <w:lang w:eastAsia="zh-CN"/>
        </w:rPr>
      </w:pPr>
      <w:r>
        <w:rPr>
          <w:lang w:eastAsia="zh-CN"/>
        </w:rPr>
        <w:t>（一）涉税事项判断</w:t>
      </w:r>
    </w:p>
    <w:p w14:paraId="411CF402" w14:textId="77777777" w:rsidR="0019154D" w:rsidRDefault="0019154D" w:rsidP="0019154D">
      <w:pPr>
        <w:pStyle w:val="a7"/>
        <w:rPr>
          <w:lang w:eastAsia="zh-CN"/>
        </w:rPr>
      </w:pPr>
      <w:r>
        <w:rPr>
          <w:lang w:eastAsia="zh-CN"/>
        </w:rPr>
        <w:t>在代理增值税纳税申报业务中，我们已经对委托人提供的会计资料、纳税资料进行判断。代理纳税申报过程中，严格遵循税收法律法规的相关规定。按照增值税纳税申报准备业务，执行审核程序。</w:t>
      </w:r>
    </w:p>
    <w:p w14:paraId="0EC9BF54" w14:textId="77777777" w:rsidR="0019154D" w:rsidRDefault="0019154D" w:rsidP="0019154D">
      <w:pPr>
        <w:pStyle w:val="a7"/>
        <w:rPr>
          <w:lang w:eastAsia="zh-CN"/>
        </w:rPr>
      </w:pPr>
      <w:r>
        <w:rPr>
          <w:lang w:eastAsia="zh-CN"/>
        </w:rPr>
        <w:t>（二）纳税申报方式</w:t>
      </w:r>
    </w:p>
    <w:p w14:paraId="6CBDC1BE" w14:textId="77777777" w:rsidR="0019154D" w:rsidRDefault="0019154D" w:rsidP="0019154D">
      <w:pPr>
        <w:pStyle w:val="a7"/>
        <w:rPr>
          <w:lang w:eastAsia="zh-CN"/>
        </w:rPr>
      </w:pPr>
      <w:r>
        <w:rPr>
          <w:lang w:eastAsia="zh-CN"/>
        </w:rPr>
        <w:t>确定纳税申报方式为电子申报、网络申报等方式。</w:t>
      </w:r>
    </w:p>
    <w:p w14:paraId="46BE9A1F" w14:textId="77777777" w:rsidR="0019154D" w:rsidRDefault="0019154D" w:rsidP="0019154D">
      <w:pPr>
        <w:pStyle w:val="a7"/>
        <w:rPr>
          <w:lang w:eastAsia="zh-CN"/>
        </w:rPr>
      </w:pPr>
      <w:r>
        <w:rPr>
          <w:lang w:eastAsia="zh-CN"/>
        </w:rPr>
        <w:t>（三）纳税申报期限</w:t>
      </w:r>
    </w:p>
    <w:p w14:paraId="192B7A18" w14:textId="77777777" w:rsidR="0019154D" w:rsidRDefault="0019154D" w:rsidP="0019154D">
      <w:pPr>
        <w:pStyle w:val="a7"/>
        <w:rPr>
          <w:lang w:eastAsia="zh-CN"/>
        </w:rPr>
      </w:pPr>
      <w:r>
        <w:rPr>
          <w:lang w:eastAsia="zh-CN"/>
        </w:rPr>
        <w:t>纳税人以</w:t>
      </w:r>
      <w:r>
        <w:rPr>
          <w:rFonts w:hint="eastAsia"/>
          <w:lang w:eastAsia="zh-CN"/>
        </w:rPr>
        <w:t>_</w:t>
      </w:r>
      <w:r>
        <w:rPr>
          <w:lang w:eastAsia="zh-CN"/>
        </w:rPr>
        <w:t>为1个纳税期，自期满之日起</w:t>
      </w:r>
      <w:r>
        <w:rPr>
          <w:rFonts w:hint="eastAsia"/>
          <w:lang w:eastAsia="zh-CN"/>
        </w:rPr>
        <w:t>_</w:t>
      </w:r>
      <w:r>
        <w:rPr>
          <w:lang w:eastAsia="zh-CN"/>
        </w:rPr>
        <w:t>日内申报纳税。</w:t>
      </w:r>
    </w:p>
    <w:p w14:paraId="33F7B499" w14:textId="77777777" w:rsidR="0019154D" w:rsidRDefault="0019154D" w:rsidP="0019154D">
      <w:pPr>
        <w:pStyle w:val="a7"/>
        <w:rPr>
          <w:lang w:eastAsia="zh-CN"/>
        </w:rPr>
      </w:pPr>
      <w:r>
        <w:rPr>
          <w:lang w:eastAsia="zh-CN"/>
        </w:rPr>
        <w:t>（四）纳税申报表及附列资料填列</w:t>
      </w:r>
    </w:p>
    <w:p w14:paraId="40D82F2B" w14:textId="77777777" w:rsidR="0019154D" w:rsidRDefault="0019154D" w:rsidP="0019154D">
      <w:pPr>
        <w:pStyle w:val="a7"/>
        <w:rPr>
          <w:lang w:eastAsia="zh-CN"/>
        </w:rPr>
      </w:pPr>
      <w:r>
        <w:rPr>
          <w:lang w:eastAsia="zh-CN"/>
        </w:rPr>
        <w:t>1.《增值税纳税申报表（一般纳税人适用）》；</w:t>
      </w:r>
    </w:p>
    <w:p w14:paraId="40965971" w14:textId="77777777" w:rsidR="0019154D" w:rsidRDefault="0019154D" w:rsidP="0019154D">
      <w:pPr>
        <w:pStyle w:val="a7"/>
        <w:rPr>
          <w:lang w:eastAsia="zh-CN"/>
        </w:rPr>
      </w:pPr>
      <w:r>
        <w:rPr>
          <w:lang w:eastAsia="zh-CN"/>
        </w:rPr>
        <w:t>2.《增值税纳税申报表附列资料（一）》（本期销售情况明细）；</w:t>
      </w:r>
    </w:p>
    <w:p w14:paraId="62F20F34" w14:textId="77777777" w:rsidR="0019154D" w:rsidRDefault="0019154D" w:rsidP="0019154D">
      <w:pPr>
        <w:pStyle w:val="a7"/>
        <w:rPr>
          <w:lang w:eastAsia="zh-CN"/>
        </w:rPr>
      </w:pPr>
      <w:r>
        <w:rPr>
          <w:lang w:eastAsia="zh-CN"/>
        </w:rPr>
        <w:t>3.《增值税纳税申报表附列资料（二）》（本期进项税额明细）；</w:t>
      </w:r>
    </w:p>
    <w:p w14:paraId="7B3E1ED8" w14:textId="77777777" w:rsidR="0019154D" w:rsidRDefault="0019154D" w:rsidP="0019154D">
      <w:pPr>
        <w:pStyle w:val="a7"/>
        <w:rPr>
          <w:lang w:eastAsia="zh-CN"/>
        </w:rPr>
      </w:pPr>
      <w:r>
        <w:rPr>
          <w:lang w:eastAsia="zh-CN"/>
        </w:rPr>
        <w:t>4.《增值税纳税申报表附列资料（三）》（服务、不动产和无形资产扣除项目明细）；</w:t>
      </w:r>
    </w:p>
    <w:p w14:paraId="19324652" w14:textId="77777777" w:rsidR="0019154D" w:rsidRDefault="0019154D" w:rsidP="0019154D">
      <w:pPr>
        <w:pStyle w:val="a7"/>
        <w:rPr>
          <w:lang w:eastAsia="zh-CN"/>
        </w:rPr>
      </w:pPr>
      <w:r>
        <w:rPr>
          <w:lang w:eastAsia="zh-CN"/>
        </w:rPr>
        <w:lastRenderedPageBreak/>
        <w:t>5.《增值税纳税申报表附列资料（四）》（税额抵减情况表）；</w:t>
      </w:r>
    </w:p>
    <w:p w14:paraId="38C08963" w14:textId="77777777" w:rsidR="0019154D" w:rsidRDefault="0019154D" w:rsidP="0019154D">
      <w:pPr>
        <w:pStyle w:val="a7"/>
        <w:rPr>
          <w:lang w:eastAsia="zh-CN"/>
        </w:rPr>
      </w:pPr>
      <w:r>
        <w:rPr>
          <w:lang w:eastAsia="zh-CN"/>
        </w:rPr>
        <w:t>6.《增值税减免税申报明细表》。</w:t>
      </w:r>
    </w:p>
    <w:p w14:paraId="4D636D63" w14:textId="77777777" w:rsidR="0019154D" w:rsidRDefault="0019154D" w:rsidP="0019154D">
      <w:pPr>
        <w:pStyle w:val="a7"/>
        <w:rPr>
          <w:lang w:eastAsia="zh-CN"/>
        </w:rPr>
      </w:pPr>
      <w:r>
        <w:rPr>
          <w:lang w:eastAsia="zh-CN"/>
        </w:rPr>
        <w:t>（五）办理增值税纳税申报</w:t>
      </w:r>
    </w:p>
    <w:p w14:paraId="7A68414F" w14:textId="77777777" w:rsidR="0019154D" w:rsidRDefault="0019154D" w:rsidP="0019154D">
      <w:pPr>
        <w:pStyle w:val="a7"/>
        <w:rPr>
          <w:lang w:eastAsia="zh-CN"/>
        </w:rPr>
      </w:pPr>
      <w:r>
        <w:rPr>
          <w:lang w:eastAsia="zh-CN"/>
        </w:rPr>
        <w:t>本报告仅供贵单位</w:t>
      </w:r>
      <w:r>
        <w:rPr>
          <w:rFonts w:hint="eastAsia"/>
          <w:lang w:eastAsia="zh-CN"/>
        </w:rPr>
        <w:t>_</w:t>
      </w:r>
      <w:r>
        <w:rPr>
          <w:lang w:eastAsia="zh-CN"/>
        </w:rPr>
        <w:t>时使用，不作其他用途。因使用不当造成的后果，与执行本纳税申报服务业务的机构及其服务人员无关。</w:t>
      </w:r>
    </w:p>
    <w:p w14:paraId="0C9E6572" w14:textId="77777777" w:rsidR="0019154D" w:rsidRDefault="0019154D" w:rsidP="006F63FC">
      <w:pPr>
        <w:pStyle w:val="a7"/>
        <w:ind w:leftChars="2400" w:left="5040"/>
        <w:rPr>
          <w:lang w:eastAsia="zh-CN"/>
        </w:rPr>
      </w:pPr>
      <w:r>
        <w:rPr>
          <w:lang w:eastAsia="zh-CN"/>
        </w:rPr>
        <w:t>涉税服务人员（签章）：</w:t>
      </w:r>
    </w:p>
    <w:p w14:paraId="33A66FB3" w14:textId="77777777" w:rsidR="0019154D" w:rsidRDefault="0019154D" w:rsidP="006F63FC">
      <w:pPr>
        <w:pStyle w:val="a7"/>
        <w:ind w:leftChars="2400" w:left="5040"/>
        <w:rPr>
          <w:lang w:eastAsia="zh-CN"/>
        </w:rPr>
      </w:pPr>
      <w:r>
        <w:rPr>
          <w:lang w:eastAsia="zh-CN"/>
        </w:rPr>
        <w:t>法人代表（签章）：</w:t>
      </w:r>
    </w:p>
    <w:p w14:paraId="13180317" w14:textId="77777777" w:rsidR="0019154D" w:rsidRDefault="0019154D" w:rsidP="006F63FC">
      <w:pPr>
        <w:pStyle w:val="a7"/>
        <w:ind w:leftChars="2400" w:left="5040"/>
        <w:rPr>
          <w:lang w:eastAsia="zh-CN"/>
        </w:rPr>
      </w:pPr>
      <w:r>
        <w:rPr>
          <w:lang w:eastAsia="zh-CN"/>
        </w:rPr>
        <w:t>税务师事务所（盖章）：</w:t>
      </w:r>
    </w:p>
    <w:p w14:paraId="1B3B53C3" w14:textId="77777777" w:rsidR="0019154D" w:rsidRDefault="0019154D" w:rsidP="006F63FC">
      <w:pPr>
        <w:pStyle w:val="a7"/>
        <w:ind w:leftChars="2400" w:left="5040"/>
      </w:pPr>
      <w:r>
        <w:t>地址：</w:t>
      </w:r>
    </w:p>
    <w:p w14:paraId="4E09217A" w14:textId="77777777" w:rsidR="0019154D" w:rsidRDefault="0019154D" w:rsidP="006F63FC">
      <w:pPr>
        <w:pStyle w:val="a7"/>
        <w:ind w:leftChars="2400" w:left="5040"/>
      </w:pPr>
      <w:r>
        <w:t>日期：</w:t>
      </w:r>
    </w:p>
    <w:p w14:paraId="22DCA194" w14:textId="77777777" w:rsidR="005F5E9D" w:rsidRDefault="005F5E9D"/>
    <w:sectPr w:rsidR="005F5E9D"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3F93E" w14:textId="77777777" w:rsidR="00C14388" w:rsidRDefault="00C14388" w:rsidP="0019154D">
      <w:r>
        <w:separator/>
      </w:r>
    </w:p>
  </w:endnote>
  <w:endnote w:type="continuationSeparator" w:id="0">
    <w:p w14:paraId="72C162C2" w14:textId="77777777" w:rsidR="00C14388" w:rsidRDefault="00C14388" w:rsidP="0019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ADD56" w14:textId="77777777" w:rsidR="00C14388" w:rsidRDefault="00C14388" w:rsidP="0019154D">
      <w:r>
        <w:separator/>
      </w:r>
    </w:p>
  </w:footnote>
  <w:footnote w:type="continuationSeparator" w:id="0">
    <w:p w14:paraId="7116021F" w14:textId="77777777" w:rsidR="00C14388" w:rsidRDefault="00C14388" w:rsidP="00191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94"/>
    <w:rsid w:val="0019154D"/>
    <w:rsid w:val="002F0A94"/>
    <w:rsid w:val="005F5E9D"/>
    <w:rsid w:val="006F63FC"/>
    <w:rsid w:val="00A41090"/>
    <w:rsid w:val="00C14388"/>
    <w:rsid w:val="00E96BDC"/>
    <w:rsid w:val="00F6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554BE"/>
  <w15:chartTrackingRefBased/>
  <w15:docId w15:val="{0789AC70-301B-4005-92C6-A8F29CED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5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154D"/>
    <w:rPr>
      <w:sz w:val="18"/>
      <w:szCs w:val="18"/>
    </w:rPr>
  </w:style>
  <w:style w:type="paragraph" w:styleId="a5">
    <w:name w:val="footer"/>
    <w:basedOn w:val="a"/>
    <w:link w:val="a6"/>
    <w:uiPriority w:val="99"/>
    <w:unhideWhenUsed/>
    <w:rsid w:val="0019154D"/>
    <w:pPr>
      <w:tabs>
        <w:tab w:val="center" w:pos="4153"/>
        <w:tab w:val="right" w:pos="8306"/>
      </w:tabs>
      <w:snapToGrid w:val="0"/>
      <w:jc w:val="left"/>
    </w:pPr>
    <w:rPr>
      <w:sz w:val="18"/>
      <w:szCs w:val="18"/>
    </w:rPr>
  </w:style>
  <w:style w:type="character" w:customStyle="1" w:styleId="a6">
    <w:name w:val="页脚 字符"/>
    <w:basedOn w:val="a0"/>
    <w:link w:val="a5"/>
    <w:uiPriority w:val="99"/>
    <w:rsid w:val="0019154D"/>
    <w:rPr>
      <w:sz w:val="18"/>
      <w:szCs w:val="18"/>
    </w:rPr>
  </w:style>
  <w:style w:type="paragraph" w:styleId="a7">
    <w:name w:val="Body Text"/>
    <w:basedOn w:val="a"/>
    <w:link w:val="a8"/>
    <w:uiPriority w:val="99"/>
    <w:unhideWhenUsed/>
    <w:rsid w:val="0019154D"/>
    <w:pPr>
      <w:widowControl/>
      <w:spacing w:after="120" w:line="276" w:lineRule="auto"/>
      <w:jc w:val="left"/>
    </w:pPr>
    <w:rPr>
      <w:rFonts w:ascii="微软雅黑" w:eastAsia="微软雅黑" w:hAnsi="微软雅黑"/>
      <w:kern w:val="0"/>
      <w:sz w:val="22"/>
      <w:lang w:eastAsia="en-US"/>
    </w:rPr>
  </w:style>
  <w:style w:type="character" w:customStyle="1" w:styleId="a8">
    <w:name w:val="正文文本 字符"/>
    <w:basedOn w:val="a0"/>
    <w:link w:val="a7"/>
    <w:uiPriority w:val="99"/>
    <w:rsid w:val="0019154D"/>
    <w:rPr>
      <w:rFonts w:ascii="微软雅黑" w:eastAsia="微软雅黑" w:hAnsi="微软雅黑"/>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EDZ</dc:creator>
  <cp:keywords/>
  <dc:description/>
  <cp:lastModifiedBy>EDZ</cp:lastModifiedBy>
  <cp:revision>10</cp:revision>
  <dcterms:created xsi:type="dcterms:W3CDTF">2021-03-11T07:15:00Z</dcterms:created>
  <dcterms:modified xsi:type="dcterms:W3CDTF">2021-03-11T07:20:00Z</dcterms:modified>
</cp:coreProperties>
</file>