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36" w:rsidRDefault="00521436">
      <w:pPr>
        <w:ind w:firstLineChars="0" w:firstLine="0"/>
        <w:jc w:val="center"/>
        <w:rPr>
          <w:rFonts w:ascii="微软雅黑" w:eastAsia="微软雅黑" w:hAnsi="微软雅黑"/>
          <w:b/>
          <w:color w:val="auto"/>
          <w:sz w:val="36"/>
          <w:szCs w:val="36"/>
        </w:rPr>
      </w:pPr>
      <w:bookmarkStart w:id="0" w:name="_Toc63612958"/>
    </w:p>
    <w:p w:rsidR="00521436" w:rsidRDefault="00521436">
      <w:pPr>
        <w:ind w:firstLineChars="0" w:firstLine="0"/>
        <w:jc w:val="center"/>
        <w:rPr>
          <w:rFonts w:ascii="微软雅黑" w:eastAsia="微软雅黑" w:hAnsi="微软雅黑"/>
          <w:b/>
          <w:color w:val="auto"/>
          <w:sz w:val="36"/>
          <w:szCs w:val="36"/>
        </w:rPr>
      </w:pPr>
    </w:p>
    <w:p w:rsidR="00521436" w:rsidRDefault="00521436">
      <w:pPr>
        <w:ind w:firstLineChars="0" w:firstLine="0"/>
        <w:jc w:val="center"/>
        <w:rPr>
          <w:rFonts w:ascii="微软雅黑" w:eastAsia="微软雅黑" w:hAnsi="微软雅黑"/>
          <w:b/>
          <w:color w:val="auto"/>
          <w:sz w:val="36"/>
          <w:szCs w:val="36"/>
        </w:rPr>
      </w:pPr>
    </w:p>
    <w:p w:rsidR="00521436" w:rsidRDefault="00521436">
      <w:pPr>
        <w:ind w:firstLineChars="0" w:firstLine="0"/>
        <w:jc w:val="center"/>
        <w:rPr>
          <w:rFonts w:ascii="微软雅黑" w:eastAsia="微软雅黑" w:hAnsi="微软雅黑"/>
          <w:b/>
          <w:color w:val="auto"/>
          <w:sz w:val="36"/>
          <w:szCs w:val="36"/>
        </w:rPr>
      </w:pPr>
    </w:p>
    <w:p w:rsidR="00521436" w:rsidRDefault="0054731D">
      <w:pPr>
        <w:ind w:firstLineChars="0" w:firstLine="0"/>
        <w:jc w:val="center"/>
        <w:rPr>
          <w:rFonts w:ascii="微软雅黑" w:eastAsia="微软雅黑" w:hAnsi="微软雅黑"/>
          <w:b/>
          <w:color w:val="auto"/>
          <w:sz w:val="52"/>
          <w:szCs w:val="52"/>
        </w:rPr>
      </w:pPr>
      <w:r>
        <w:rPr>
          <w:rFonts w:ascii="微软雅黑" w:eastAsia="微软雅黑" w:hAnsi="微软雅黑" w:hint="eastAsia"/>
          <w:b/>
          <w:color w:val="auto"/>
          <w:sz w:val="52"/>
          <w:szCs w:val="52"/>
        </w:rPr>
        <w:t>企业所得税重点业务和</w:t>
      </w:r>
    </w:p>
    <w:p w:rsidR="00521436" w:rsidRDefault="0054731D">
      <w:pPr>
        <w:ind w:firstLineChars="0" w:firstLine="0"/>
        <w:jc w:val="center"/>
        <w:rPr>
          <w:rFonts w:ascii="微软雅黑" w:eastAsia="微软雅黑" w:hAnsi="微软雅黑"/>
          <w:b/>
          <w:color w:val="auto"/>
          <w:sz w:val="52"/>
          <w:szCs w:val="52"/>
        </w:rPr>
      </w:pPr>
      <w:r>
        <w:rPr>
          <w:rFonts w:ascii="微软雅黑" w:eastAsia="微软雅黑" w:hAnsi="微软雅黑" w:hint="eastAsia"/>
          <w:b/>
          <w:color w:val="auto"/>
          <w:sz w:val="52"/>
          <w:szCs w:val="52"/>
        </w:rPr>
        <w:t>重点行业政策适用指南</w:t>
      </w:r>
    </w:p>
    <w:p w:rsidR="00521436" w:rsidRDefault="00521436">
      <w:pPr>
        <w:ind w:firstLineChars="0" w:firstLine="0"/>
        <w:jc w:val="center"/>
        <w:rPr>
          <w:rFonts w:ascii="微软雅黑" w:eastAsia="微软雅黑" w:hAnsi="微软雅黑"/>
          <w:b/>
          <w:color w:val="auto"/>
          <w:sz w:val="36"/>
          <w:szCs w:val="36"/>
        </w:rPr>
      </w:pPr>
    </w:p>
    <w:p w:rsidR="00521436" w:rsidRDefault="00521436">
      <w:pPr>
        <w:ind w:firstLineChars="0" w:firstLine="0"/>
        <w:jc w:val="center"/>
        <w:rPr>
          <w:rFonts w:ascii="微软雅黑" w:eastAsia="微软雅黑" w:hAnsi="微软雅黑"/>
          <w:b/>
          <w:color w:val="auto"/>
          <w:sz w:val="36"/>
          <w:szCs w:val="36"/>
        </w:rPr>
      </w:pPr>
    </w:p>
    <w:p w:rsidR="00521436" w:rsidRDefault="00521436">
      <w:pPr>
        <w:ind w:firstLineChars="0" w:firstLine="0"/>
        <w:jc w:val="center"/>
        <w:rPr>
          <w:rFonts w:ascii="微软雅黑" w:eastAsia="微软雅黑" w:hAnsi="微软雅黑"/>
          <w:b/>
          <w:color w:val="auto"/>
          <w:sz w:val="36"/>
          <w:szCs w:val="36"/>
        </w:rPr>
      </w:pPr>
    </w:p>
    <w:p w:rsidR="00521436" w:rsidRDefault="00521436">
      <w:pPr>
        <w:ind w:firstLineChars="0" w:firstLine="0"/>
        <w:jc w:val="center"/>
        <w:rPr>
          <w:rFonts w:ascii="微软雅黑" w:eastAsia="微软雅黑" w:hAnsi="微软雅黑"/>
          <w:b/>
          <w:color w:val="auto"/>
          <w:sz w:val="36"/>
          <w:szCs w:val="36"/>
        </w:rPr>
      </w:pPr>
    </w:p>
    <w:p w:rsidR="00521436" w:rsidRDefault="00521436">
      <w:pPr>
        <w:ind w:firstLineChars="0" w:firstLine="0"/>
        <w:jc w:val="center"/>
        <w:rPr>
          <w:rFonts w:ascii="微软雅黑" w:eastAsia="微软雅黑" w:hAnsi="微软雅黑"/>
          <w:b/>
          <w:color w:val="auto"/>
          <w:sz w:val="36"/>
          <w:szCs w:val="36"/>
        </w:rPr>
      </w:pPr>
    </w:p>
    <w:p w:rsidR="00521436" w:rsidRDefault="00521436">
      <w:pPr>
        <w:ind w:firstLineChars="0" w:firstLine="0"/>
        <w:jc w:val="center"/>
        <w:rPr>
          <w:rFonts w:ascii="微软雅黑" w:eastAsia="微软雅黑" w:hAnsi="微软雅黑"/>
          <w:b/>
          <w:color w:val="auto"/>
          <w:sz w:val="36"/>
          <w:szCs w:val="36"/>
        </w:rPr>
      </w:pPr>
      <w:bookmarkStart w:id="1" w:name="_GoBack"/>
      <w:bookmarkEnd w:id="1"/>
    </w:p>
    <w:p w:rsidR="00521436" w:rsidRDefault="0054731D">
      <w:pPr>
        <w:ind w:firstLineChars="0" w:firstLine="0"/>
        <w:jc w:val="center"/>
        <w:rPr>
          <w:rFonts w:ascii="微软雅黑" w:eastAsia="微软雅黑" w:hAnsi="微软雅黑"/>
          <w:b/>
          <w:color w:val="auto"/>
          <w:sz w:val="44"/>
          <w:szCs w:val="44"/>
        </w:rPr>
      </w:pPr>
      <w:r>
        <w:rPr>
          <w:rFonts w:ascii="微软雅黑" w:eastAsia="微软雅黑" w:hAnsi="微软雅黑" w:hint="eastAsia"/>
          <w:b/>
          <w:color w:val="auto"/>
          <w:sz w:val="44"/>
          <w:szCs w:val="44"/>
        </w:rPr>
        <w:t>国家税务总局内蒙古自治区税务局</w:t>
      </w:r>
    </w:p>
    <w:p w:rsidR="00521436" w:rsidRDefault="0054731D">
      <w:pPr>
        <w:ind w:firstLineChars="0" w:firstLine="0"/>
        <w:jc w:val="center"/>
        <w:rPr>
          <w:rFonts w:ascii="微软雅黑" w:eastAsia="微软雅黑" w:hAnsi="微软雅黑"/>
          <w:b/>
          <w:color w:val="auto"/>
          <w:sz w:val="44"/>
          <w:szCs w:val="44"/>
        </w:rPr>
      </w:pPr>
      <w:r>
        <w:rPr>
          <w:rFonts w:ascii="微软雅黑" w:eastAsia="微软雅黑" w:hAnsi="微软雅黑" w:hint="eastAsia"/>
          <w:b/>
          <w:color w:val="auto"/>
          <w:sz w:val="44"/>
          <w:szCs w:val="44"/>
        </w:rPr>
        <w:t>2021</w:t>
      </w:r>
      <w:r>
        <w:rPr>
          <w:rFonts w:ascii="微软雅黑" w:eastAsia="微软雅黑" w:hAnsi="微软雅黑" w:hint="eastAsia"/>
          <w:b/>
          <w:color w:val="auto"/>
          <w:sz w:val="44"/>
          <w:szCs w:val="44"/>
        </w:rPr>
        <w:t>年</w:t>
      </w:r>
      <w:r>
        <w:rPr>
          <w:rFonts w:ascii="微软雅黑" w:eastAsia="微软雅黑" w:hAnsi="微软雅黑" w:hint="eastAsia"/>
          <w:b/>
          <w:color w:val="auto"/>
          <w:sz w:val="44"/>
          <w:szCs w:val="44"/>
        </w:rPr>
        <w:t>3</w:t>
      </w:r>
      <w:r>
        <w:rPr>
          <w:rFonts w:ascii="微软雅黑" w:eastAsia="微软雅黑" w:hAnsi="微软雅黑" w:hint="eastAsia"/>
          <w:b/>
          <w:color w:val="auto"/>
          <w:sz w:val="44"/>
          <w:szCs w:val="44"/>
        </w:rPr>
        <w:t>月</w:t>
      </w:r>
    </w:p>
    <w:p w:rsidR="00521436" w:rsidRDefault="00521436">
      <w:pPr>
        <w:ind w:firstLineChars="0" w:firstLine="0"/>
        <w:jc w:val="center"/>
        <w:rPr>
          <w:rFonts w:ascii="微软雅黑" w:eastAsia="微软雅黑" w:hAnsi="微软雅黑"/>
          <w:b/>
          <w:color w:val="auto"/>
          <w:sz w:val="36"/>
          <w:szCs w:val="36"/>
        </w:rPr>
      </w:pPr>
    </w:p>
    <w:p w:rsidR="00521436" w:rsidRDefault="0054731D">
      <w:pPr>
        <w:pStyle w:val="a7"/>
        <w:spacing w:before="0" w:after="0"/>
        <w:ind w:firstLine="643"/>
        <w:rPr>
          <w:rFonts w:ascii="黑体" w:eastAsia="黑体" w:hAnsi="黑体"/>
          <w:color w:val="auto"/>
          <w:sz w:val="44"/>
          <w:szCs w:val="44"/>
        </w:rPr>
      </w:pPr>
      <w:r>
        <w:rPr>
          <w:rFonts w:hint="eastAsia"/>
          <w:color w:val="auto"/>
        </w:rPr>
        <w:t xml:space="preserve">  </w:t>
      </w:r>
      <w:bookmarkStart w:id="2" w:name="_Toc68104606"/>
      <w:r>
        <w:rPr>
          <w:rFonts w:ascii="黑体" w:eastAsia="黑体" w:hAnsi="黑体" w:hint="eastAsia"/>
          <w:color w:val="auto"/>
          <w:sz w:val="44"/>
          <w:szCs w:val="44"/>
        </w:rPr>
        <w:t>目</w:t>
      </w:r>
      <w:r>
        <w:rPr>
          <w:rFonts w:ascii="黑体" w:eastAsia="黑体" w:hAnsi="黑体" w:hint="eastAsia"/>
          <w:color w:val="auto"/>
          <w:sz w:val="44"/>
          <w:szCs w:val="44"/>
        </w:rPr>
        <w:t xml:space="preserve">   </w:t>
      </w:r>
      <w:r>
        <w:rPr>
          <w:rFonts w:ascii="黑体" w:eastAsia="黑体" w:hAnsi="黑体" w:hint="eastAsia"/>
          <w:color w:val="auto"/>
          <w:sz w:val="44"/>
          <w:szCs w:val="44"/>
        </w:rPr>
        <w:t>录</w:t>
      </w:r>
      <w:bookmarkEnd w:id="2"/>
    </w:p>
    <w:p w:rsidR="00521436" w:rsidRDefault="0054731D" w:rsidP="006B45E8">
      <w:pPr>
        <w:pStyle w:val="a7"/>
        <w:spacing w:before="0" w:after="0"/>
        <w:ind w:firstLine="560"/>
        <w:rPr>
          <w:rStyle w:val="ab"/>
          <w:rFonts w:ascii="黑体" w:eastAsia="黑体" w:hAnsi="黑体" w:cs="Times New Roman"/>
          <w:b w:val="0"/>
          <w:bCs w:val="0"/>
          <w:color w:val="auto"/>
          <w:sz w:val="28"/>
          <w:szCs w:val="28"/>
        </w:rPr>
      </w:pPr>
      <w:r>
        <w:rPr>
          <w:rStyle w:val="ab"/>
          <w:rFonts w:ascii="黑体" w:eastAsia="黑体" w:hAnsi="黑体" w:cs="Times New Roman" w:hint="eastAsia"/>
          <w:b w:val="0"/>
          <w:bCs w:val="0"/>
          <w:color w:val="auto"/>
          <w:sz w:val="28"/>
          <w:szCs w:val="28"/>
        </w:rPr>
        <w:fldChar w:fldCharType="begin"/>
      </w:r>
      <w:r>
        <w:rPr>
          <w:rStyle w:val="ab"/>
          <w:rFonts w:ascii="黑体" w:eastAsia="黑体" w:hAnsi="黑体" w:cs="Times New Roman" w:hint="eastAsia"/>
          <w:b w:val="0"/>
          <w:bCs w:val="0"/>
          <w:color w:val="auto"/>
          <w:sz w:val="28"/>
          <w:szCs w:val="28"/>
        </w:rPr>
        <w:instrText xml:space="preserve"> TOC \o "1-3" \h \z \u </w:instrText>
      </w:r>
      <w:r>
        <w:rPr>
          <w:rStyle w:val="ab"/>
          <w:rFonts w:ascii="黑体" w:eastAsia="黑体" w:hAnsi="黑体" w:cs="Times New Roman" w:hint="eastAsia"/>
          <w:b w:val="0"/>
          <w:bCs w:val="0"/>
          <w:color w:val="auto"/>
          <w:sz w:val="28"/>
          <w:szCs w:val="28"/>
        </w:rPr>
        <w:fldChar w:fldCharType="separate"/>
      </w:r>
    </w:p>
    <w:p w:rsidR="00521436" w:rsidRDefault="0054731D" w:rsidP="006B45E8">
      <w:pPr>
        <w:pStyle w:val="10"/>
        <w:tabs>
          <w:tab w:val="right" w:leader="dot" w:pos="8494"/>
        </w:tabs>
        <w:ind w:firstLine="560"/>
        <w:rPr>
          <w:rStyle w:val="ab"/>
          <w:rFonts w:ascii="黑体" w:eastAsia="黑体" w:hAnsi="黑体"/>
          <w:color w:val="auto"/>
          <w:sz w:val="28"/>
          <w:szCs w:val="28"/>
        </w:rPr>
      </w:pPr>
      <w:hyperlink w:anchor="_Toc68104607" w:history="1">
        <w:r>
          <w:rPr>
            <w:rStyle w:val="ab"/>
            <w:rFonts w:ascii="黑体" w:eastAsia="黑体" w:hAnsi="黑体" w:hint="eastAsia"/>
            <w:color w:val="auto"/>
            <w:sz w:val="28"/>
            <w:szCs w:val="28"/>
          </w:rPr>
          <w:t>一、小型微利企业所得税优惠政策</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_Toc68104607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08"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_Toc68104608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09"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w:instrText>
        </w:r>
        <w:r>
          <w:rPr>
            <w:rStyle w:val="ab"/>
            <w:rFonts w:ascii="黑体" w:eastAsia="黑体" w:hAnsi="黑体" w:hint="eastAsia"/>
            <w:color w:val="auto"/>
            <w:sz w:val="28"/>
            <w:szCs w:val="28"/>
          </w:rPr>
          <w:instrText xml:space="preserve">609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10"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_Toc68104610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11" w:history="1">
        <w:r>
          <w:rPr>
            <w:rStyle w:val="ab"/>
            <w:rFonts w:ascii="黑体" w:eastAsia="黑体" w:hAnsi="黑体" w:hint="eastAsia"/>
            <w:color w:val="auto"/>
            <w:sz w:val="28"/>
            <w:szCs w:val="28"/>
          </w:rPr>
          <w:t>（四）案例解析及填报</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w:instrText>
        </w:r>
        <w:r>
          <w:rPr>
            <w:rStyle w:val="ab"/>
            <w:rFonts w:ascii="黑体" w:eastAsia="黑体" w:hAnsi="黑体" w:hint="eastAsia"/>
            <w:color w:val="auto"/>
            <w:sz w:val="28"/>
            <w:szCs w:val="28"/>
          </w:rPr>
          <w:instrText xml:space="preserve">GEREF _Toc68104611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5</w:t>
        </w:r>
        <w:r>
          <w:rPr>
            <w:rStyle w:val="ab"/>
            <w:rFonts w:ascii="黑体" w:eastAsia="黑体" w:hAnsi="黑体" w:hint="eastAsia"/>
            <w:color w:val="auto"/>
            <w:sz w:val="28"/>
            <w:szCs w:val="28"/>
          </w:rPr>
          <w:fldChar w:fldCharType="end"/>
        </w:r>
      </w:hyperlink>
    </w:p>
    <w:p w:rsidR="00521436" w:rsidRDefault="0054731D" w:rsidP="006B45E8">
      <w:pPr>
        <w:pStyle w:val="10"/>
        <w:tabs>
          <w:tab w:val="right" w:leader="dot" w:pos="8494"/>
        </w:tabs>
        <w:ind w:firstLine="560"/>
        <w:rPr>
          <w:rStyle w:val="ab"/>
          <w:rFonts w:ascii="黑体" w:eastAsia="黑体" w:hAnsi="黑体"/>
          <w:color w:val="auto"/>
          <w:sz w:val="28"/>
          <w:szCs w:val="28"/>
        </w:rPr>
      </w:pPr>
      <w:hyperlink w:anchor="_Toc68104612" w:history="1">
        <w:r>
          <w:rPr>
            <w:rStyle w:val="ab"/>
            <w:rFonts w:ascii="黑体" w:eastAsia="黑体" w:hAnsi="黑体" w:hint="eastAsia"/>
            <w:color w:val="auto"/>
            <w:sz w:val="28"/>
            <w:szCs w:val="28"/>
          </w:rPr>
          <w:t>二、高新技术企业所得税优惠政策</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_Toc68104612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7</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13"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_Toc68104613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7</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14"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_Toc68104614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8</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15"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_Toc68104615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8</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16" w:history="1">
        <w:r>
          <w:rPr>
            <w:rStyle w:val="ab"/>
            <w:rFonts w:ascii="黑体" w:eastAsia="黑体" w:hAnsi="黑体" w:hint="eastAsia"/>
            <w:color w:val="auto"/>
            <w:sz w:val="28"/>
            <w:szCs w:val="28"/>
          </w:rPr>
          <w:t>（四）案例填报分析</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_Toc68104616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9</w:t>
        </w:r>
        <w:r>
          <w:rPr>
            <w:rStyle w:val="ab"/>
            <w:rFonts w:ascii="黑体" w:eastAsia="黑体" w:hAnsi="黑体" w:hint="eastAsia"/>
            <w:color w:val="auto"/>
            <w:sz w:val="28"/>
            <w:szCs w:val="28"/>
          </w:rPr>
          <w:fldChar w:fldCharType="end"/>
        </w:r>
      </w:hyperlink>
    </w:p>
    <w:p w:rsidR="00521436" w:rsidRDefault="0054731D" w:rsidP="006B45E8">
      <w:pPr>
        <w:pStyle w:val="10"/>
        <w:tabs>
          <w:tab w:val="right" w:leader="dot" w:pos="8494"/>
        </w:tabs>
        <w:ind w:firstLine="560"/>
        <w:rPr>
          <w:rStyle w:val="ab"/>
          <w:rFonts w:ascii="黑体" w:eastAsia="黑体" w:hAnsi="黑体"/>
          <w:color w:val="auto"/>
          <w:sz w:val="28"/>
          <w:szCs w:val="28"/>
        </w:rPr>
      </w:pPr>
      <w:hyperlink w:anchor="_Toc68104617" w:history="1">
        <w:r>
          <w:rPr>
            <w:rStyle w:val="ab"/>
            <w:rFonts w:ascii="黑体" w:eastAsia="黑体" w:hAnsi="黑体" w:hint="eastAsia"/>
            <w:color w:val="auto"/>
            <w:sz w:val="28"/>
            <w:szCs w:val="28"/>
          </w:rPr>
          <w:t>三、研发费加计扣除所得税优惠政策</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_Toc68104617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12</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18"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_Toc68104618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12</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19"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_Toc68104619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13</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20"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_Toc68104620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19</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21" w:history="1">
        <w:r>
          <w:rPr>
            <w:rStyle w:val="ab"/>
            <w:rFonts w:ascii="黑体" w:eastAsia="黑体" w:hAnsi="黑体" w:hint="eastAsia"/>
            <w:color w:val="auto"/>
            <w:sz w:val="28"/>
            <w:szCs w:val="28"/>
          </w:rPr>
          <w:t>（四）案例填报解析</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_Toc68104621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20</w:t>
        </w:r>
        <w:r>
          <w:rPr>
            <w:rStyle w:val="ab"/>
            <w:rFonts w:ascii="黑体" w:eastAsia="黑体" w:hAnsi="黑体" w:hint="eastAsia"/>
            <w:color w:val="auto"/>
            <w:sz w:val="28"/>
            <w:szCs w:val="28"/>
          </w:rPr>
          <w:fldChar w:fldCharType="end"/>
        </w:r>
      </w:hyperlink>
    </w:p>
    <w:p w:rsidR="00521436" w:rsidRDefault="0054731D" w:rsidP="006B45E8">
      <w:pPr>
        <w:pStyle w:val="10"/>
        <w:tabs>
          <w:tab w:val="right" w:leader="dot" w:pos="8494"/>
        </w:tabs>
        <w:ind w:firstLine="560"/>
        <w:rPr>
          <w:rStyle w:val="ab"/>
          <w:rFonts w:ascii="黑体" w:eastAsia="黑体" w:hAnsi="黑体"/>
          <w:color w:val="auto"/>
          <w:sz w:val="28"/>
          <w:szCs w:val="28"/>
        </w:rPr>
      </w:pPr>
      <w:hyperlink w:anchor="_Toc68104622" w:history="1">
        <w:r>
          <w:rPr>
            <w:rStyle w:val="ab"/>
            <w:rFonts w:ascii="黑体" w:eastAsia="黑体" w:hAnsi="黑体" w:hint="eastAsia"/>
            <w:color w:val="auto"/>
            <w:sz w:val="28"/>
            <w:szCs w:val="28"/>
          </w:rPr>
          <w:t>四、捐赠企业所得税优惠政策</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w:instrText>
        </w:r>
        <w:r>
          <w:rPr>
            <w:rStyle w:val="ab"/>
            <w:rFonts w:ascii="黑体" w:eastAsia="黑体" w:hAnsi="黑体" w:hint="eastAsia"/>
            <w:color w:val="auto"/>
            <w:sz w:val="28"/>
            <w:szCs w:val="28"/>
          </w:rPr>
          <w:instrText xml:space="preserve">Toc68104622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22</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23"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_Toc68104623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22</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24"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_Toc68104624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23</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25"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_Toc68104625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24</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26" w:history="1">
        <w:r>
          <w:rPr>
            <w:rStyle w:val="ab"/>
            <w:rFonts w:ascii="黑体" w:eastAsia="黑体" w:hAnsi="黑体" w:hint="eastAsia"/>
            <w:color w:val="auto"/>
            <w:sz w:val="28"/>
            <w:szCs w:val="28"/>
          </w:rPr>
          <w:t>（四）案例解析及填报</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_Toc68104626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25</w:t>
        </w:r>
        <w:r>
          <w:rPr>
            <w:rStyle w:val="ab"/>
            <w:rFonts w:ascii="黑体" w:eastAsia="黑体" w:hAnsi="黑体" w:hint="eastAsia"/>
            <w:color w:val="auto"/>
            <w:sz w:val="28"/>
            <w:szCs w:val="28"/>
          </w:rPr>
          <w:fldChar w:fldCharType="end"/>
        </w:r>
      </w:hyperlink>
    </w:p>
    <w:p w:rsidR="00521436" w:rsidRDefault="0054731D" w:rsidP="006B45E8">
      <w:pPr>
        <w:pStyle w:val="10"/>
        <w:tabs>
          <w:tab w:val="right" w:leader="dot" w:pos="8494"/>
        </w:tabs>
        <w:ind w:firstLine="560"/>
        <w:rPr>
          <w:rStyle w:val="ab"/>
          <w:rFonts w:ascii="黑体" w:eastAsia="黑体" w:hAnsi="黑体"/>
          <w:color w:val="auto"/>
          <w:sz w:val="28"/>
          <w:szCs w:val="28"/>
        </w:rPr>
      </w:pPr>
      <w:hyperlink w:anchor="_Toc68104627" w:history="1">
        <w:r>
          <w:rPr>
            <w:rStyle w:val="ab"/>
            <w:rFonts w:ascii="黑体" w:eastAsia="黑体" w:hAnsi="黑体" w:hint="eastAsia"/>
            <w:color w:val="auto"/>
            <w:sz w:val="28"/>
            <w:szCs w:val="28"/>
          </w:rPr>
          <w:t>五、西部大开发企业所得税优惠政策</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_Toc68104627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30</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28"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_Toc68104628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30</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29"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_Toc68104629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30</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30"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w:instrText>
        </w:r>
        <w:r>
          <w:rPr>
            <w:rStyle w:val="ab"/>
            <w:rFonts w:ascii="黑体" w:eastAsia="黑体" w:hAnsi="黑体" w:hint="eastAsia"/>
            <w:color w:val="auto"/>
            <w:sz w:val="28"/>
            <w:szCs w:val="28"/>
          </w:rPr>
          <w:instrText xml:space="preserve">630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30</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31" w:history="1">
        <w:r>
          <w:rPr>
            <w:rStyle w:val="ab"/>
            <w:rFonts w:ascii="黑体" w:eastAsia="黑体" w:hAnsi="黑体" w:hint="eastAsia"/>
            <w:color w:val="auto"/>
            <w:sz w:val="28"/>
            <w:szCs w:val="28"/>
          </w:rPr>
          <w:t>（四）案例解析及填报</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_Toc68104631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31</w:t>
        </w:r>
        <w:r>
          <w:rPr>
            <w:rStyle w:val="ab"/>
            <w:rFonts w:ascii="黑体" w:eastAsia="黑体" w:hAnsi="黑体" w:hint="eastAsia"/>
            <w:color w:val="auto"/>
            <w:sz w:val="28"/>
            <w:szCs w:val="28"/>
          </w:rPr>
          <w:fldChar w:fldCharType="end"/>
        </w:r>
      </w:hyperlink>
    </w:p>
    <w:p w:rsidR="00521436" w:rsidRDefault="0054731D" w:rsidP="006B45E8">
      <w:pPr>
        <w:pStyle w:val="10"/>
        <w:tabs>
          <w:tab w:val="right" w:leader="dot" w:pos="8494"/>
        </w:tabs>
        <w:ind w:firstLine="560"/>
        <w:rPr>
          <w:rStyle w:val="ab"/>
          <w:rFonts w:ascii="黑体" w:eastAsia="黑体" w:hAnsi="黑体"/>
          <w:color w:val="auto"/>
          <w:sz w:val="28"/>
          <w:szCs w:val="28"/>
        </w:rPr>
      </w:pPr>
      <w:hyperlink w:anchor="_Toc68104632" w:history="1">
        <w:r>
          <w:rPr>
            <w:rStyle w:val="ab"/>
            <w:rFonts w:ascii="黑体" w:eastAsia="黑体" w:hAnsi="黑体" w:hint="eastAsia"/>
            <w:color w:val="auto"/>
            <w:sz w:val="28"/>
            <w:szCs w:val="28"/>
          </w:rPr>
          <w:t>六、亏损弥补企业所得税政策</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_Toc68104632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32</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33"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_Toc68104633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32</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34"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_Toc68104634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32</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35"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_Toc68104635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34</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36" w:history="1">
        <w:r>
          <w:rPr>
            <w:rStyle w:val="ab"/>
            <w:rFonts w:ascii="黑体" w:eastAsia="黑体" w:hAnsi="黑体" w:hint="eastAsia"/>
            <w:color w:val="auto"/>
            <w:sz w:val="28"/>
            <w:szCs w:val="28"/>
          </w:rPr>
          <w:t>（四）案例解析及填报</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_Toc68104636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34</w:t>
        </w:r>
        <w:r>
          <w:rPr>
            <w:rStyle w:val="ab"/>
            <w:rFonts w:ascii="黑体" w:eastAsia="黑体" w:hAnsi="黑体" w:hint="eastAsia"/>
            <w:color w:val="auto"/>
            <w:sz w:val="28"/>
            <w:szCs w:val="28"/>
          </w:rPr>
          <w:fldChar w:fldCharType="end"/>
        </w:r>
      </w:hyperlink>
    </w:p>
    <w:p w:rsidR="00521436" w:rsidRDefault="0054731D" w:rsidP="006B45E8">
      <w:pPr>
        <w:pStyle w:val="10"/>
        <w:tabs>
          <w:tab w:val="right" w:leader="dot" w:pos="8494"/>
        </w:tabs>
        <w:ind w:firstLine="560"/>
        <w:rPr>
          <w:rStyle w:val="ab"/>
          <w:rFonts w:ascii="黑体" w:eastAsia="黑体" w:hAnsi="黑体"/>
          <w:color w:val="auto"/>
          <w:sz w:val="28"/>
          <w:szCs w:val="28"/>
        </w:rPr>
      </w:pPr>
      <w:hyperlink w:anchor="_Toc68104637" w:history="1">
        <w:r>
          <w:rPr>
            <w:rStyle w:val="ab"/>
            <w:rFonts w:ascii="黑体" w:eastAsia="黑体" w:hAnsi="黑体" w:hint="eastAsia"/>
            <w:color w:val="auto"/>
            <w:sz w:val="28"/>
            <w:szCs w:val="28"/>
          </w:rPr>
          <w:t>七、非营利组织的企业所得税管理</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_Toc68104637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41</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38"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_Toc68104638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41</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39"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_Toc68104639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41</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40"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_Toc68104640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43</w:t>
        </w:r>
        <w:r>
          <w:rPr>
            <w:rStyle w:val="ab"/>
            <w:rFonts w:ascii="黑体" w:eastAsia="黑体" w:hAnsi="黑体" w:hint="eastAsia"/>
            <w:color w:val="auto"/>
            <w:sz w:val="28"/>
            <w:szCs w:val="28"/>
          </w:rPr>
          <w:fldChar w:fldCharType="end"/>
        </w:r>
      </w:hyperlink>
    </w:p>
    <w:p w:rsidR="00521436" w:rsidRDefault="0054731D" w:rsidP="006B45E8">
      <w:pPr>
        <w:pStyle w:val="10"/>
        <w:tabs>
          <w:tab w:val="right" w:leader="dot" w:pos="8494"/>
        </w:tabs>
        <w:ind w:firstLine="560"/>
        <w:rPr>
          <w:rStyle w:val="ab"/>
          <w:rFonts w:ascii="黑体" w:eastAsia="黑体" w:hAnsi="黑体"/>
          <w:color w:val="auto"/>
          <w:sz w:val="28"/>
          <w:szCs w:val="28"/>
        </w:rPr>
      </w:pPr>
      <w:hyperlink w:anchor="_Toc68104641" w:history="1">
        <w:r>
          <w:rPr>
            <w:rStyle w:val="ab"/>
            <w:rFonts w:ascii="黑体" w:eastAsia="黑体" w:hAnsi="黑体" w:hint="eastAsia"/>
            <w:color w:val="auto"/>
            <w:sz w:val="28"/>
            <w:szCs w:val="28"/>
          </w:rPr>
          <w:t>八、房地产企业所得税政策</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_Toc68104641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44</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42"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_Toc68104642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44</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43"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w:instrText>
        </w:r>
        <w:r>
          <w:rPr>
            <w:rStyle w:val="ab"/>
            <w:rFonts w:ascii="黑体" w:eastAsia="黑体" w:hAnsi="黑体" w:hint="eastAsia"/>
            <w:color w:val="auto"/>
            <w:sz w:val="28"/>
            <w:szCs w:val="28"/>
          </w:rPr>
          <w:instrText xml:space="preserve">643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45</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44"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_Toc68104644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48</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45" w:history="1">
        <w:r>
          <w:rPr>
            <w:rStyle w:val="ab"/>
            <w:rFonts w:ascii="黑体" w:eastAsia="黑体" w:hAnsi="黑体" w:hint="eastAsia"/>
            <w:color w:val="auto"/>
            <w:sz w:val="28"/>
            <w:szCs w:val="28"/>
          </w:rPr>
          <w:t>（四）案例解析及填报</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_Toc68104645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50</w:t>
        </w:r>
        <w:r>
          <w:rPr>
            <w:rStyle w:val="ab"/>
            <w:rFonts w:ascii="黑体" w:eastAsia="黑体" w:hAnsi="黑体" w:hint="eastAsia"/>
            <w:color w:val="auto"/>
            <w:sz w:val="28"/>
            <w:szCs w:val="28"/>
          </w:rPr>
          <w:fldChar w:fldCharType="end"/>
        </w:r>
      </w:hyperlink>
    </w:p>
    <w:p w:rsidR="00521436" w:rsidRDefault="0054731D" w:rsidP="006B45E8">
      <w:pPr>
        <w:pStyle w:val="10"/>
        <w:tabs>
          <w:tab w:val="right" w:leader="dot" w:pos="8494"/>
        </w:tabs>
        <w:ind w:firstLine="560"/>
        <w:rPr>
          <w:rStyle w:val="ab"/>
          <w:rFonts w:ascii="黑体" w:eastAsia="黑体" w:hAnsi="黑体"/>
          <w:color w:val="auto"/>
          <w:sz w:val="28"/>
          <w:szCs w:val="28"/>
        </w:rPr>
      </w:pPr>
      <w:hyperlink w:anchor="_Toc68104646" w:history="1">
        <w:r>
          <w:rPr>
            <w:rStyle w:val="ab"/>
            <w:rFonts w:ascii="黑体" w:eastAsia="黑体" w:hAnsi="黑体" w:hint="eastAsia"/>
            <w:color w:val="auto"/>
            <w:sz w:val="28"/>
            <w:szCs w:val="28"/>
          </w:rPr>
          <w:t>九、金融企业涉税重点事项的企业所得税管理</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w:instrText>
        </w:r>
        <w:r>
          <w:rPr>
            <w:rStyle w:val="ab"/>
            <w:rFonts w:ascii="黑体" w:eastAsia="黑体" w:hAnsi="黑体" w:hint="eastAsia"/>
            <w:color w:val="auto"/>
            <w:sz w:val="28"/>
            <w:szCs w:val="28"/>
          </w:rPr>
          <w:instrText xml:space="preserve">PAGEREF _Toc68104646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52</w:t>
        </w:r>
        <w:r>
          <w:rPr>
            <w:rStyle w:val="ab"/>
            <w:rFonts w:ascii="黑体" w:eastAsia="黑体" w:hAnsi="黑体" w:hint="eastAsia"/>
            <w:color w:val="auto"/>
            <w:sz w:val="28"/>
            <w:szCs w:val="28"/>
          </w:rPr>
          <w:fldChar w:fldCharType="end"/>
        </w:r>
      </w:hyperlink>
    </w:p>
    <w:p w:rsidR="00521436" w:rsidRDefault="0054731D">
      <w:pPr>
        <w:pStyle w:val="10"/>
        <w:tabs>
          <w:tab w:val="right" w:leader="dot" w:pos="8494"/>
        </w:tabs>
        <w:ind w:firstLineChars="400" w:firstLine="1120"/>
        <w:rPr>
          <w:rStyle w:val="ab"/>
          <w:rFonts w:ascii="黑体" w:eastAsia="黑体" w:hAnsi="黑体"/>
          <w:color w:val="auto"/>
          <w:sz w:val="28"/>
          <w:szCs w:val="28"/>
        </w:rPr>
      </w:pPr>
      <w:hyperlink w:anchor="_Toc68104647" w:history="1">
        <w:r>
          <w:rPr>
            <w:rStyle w:val="ab"/>
            <w:rFonts w:ascii="黑体" w:eastAsia="黑体" w:hAnsi="黑体" w:hint="eastAsia"/>
            <w:color w:val="auto"/>
            <w:sz w:val="28"/>
            <w:szCs w:val="28"/>
          </w:rPr>
          <w:t>贷款损失准备金</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_Toc68104647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53</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48"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_Toc68104648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53</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49"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_Toc68104649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53</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50"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_Toc68104650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55</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51" w:history="1">
        <w:r>
          <w:rPr>
            <w:rStyle w:val="ab"/>
            <w:rFonts w:ascii="黑体" w:eastAsia="黑体" w:hAnsi="黑体" w:hint="eastAsia"/>
            <w:color w:val="auto"/>
            <w:sz w:val="28"/>
            <w:szCs w:val="28"/>
          </w:rPr>
          <w:t>（四）案例填报解析</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_Toc68104651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55</w:t>
        </w:r>
        <w:r>
          <w:rPr>
            <w:rStyle w:val="ab"/>
            <w:rFonts w:ascii="黑体" w:eastAsia="黑体" w:hAnsi="黑体" w:hint="eastAsia"/>
            <w:color w:val="auto"/>
            <w:sz w:val="28"/>
            <w:szCs w:val="28"/>
          </w:rPr>
          <w:fldChar w:fldCharType="end"/>
        </w:r>
      </w:hyperlink>
    </w:p>
    <w:p w:rsidR="00521436" w:rsidRDefault="0054731D">
      <w:pPr>
        <w:pStyle w:val="10"/>
        <w:tabs>
          <w:tab w:val="right" w:leader="dot" w:pos="8494"/>
        </w:tabs>
        <w:ind w:firstLineChars="400" w:firstLine="1120"/>
        <w:rPr>
          <w:rStyle w:val="ab"/>
          <w:rFonts w:ascii="黑体" w:eastAsia="黑体" w:hAnsi="黑体"/>
          <w:color w:val="auto"/>
          <w:sz w:val="28"/>
          <w:szCs w:val="28"/>
        </w:rPr>
      </w:pPr>
      <w:hyperlink w:anchor="_Toc68104652" w:history="1">
        <w:r>
          <w:rPr>
            <w:rStyle w:val="ab"/>
            <w:rFonts w:ascii="黑体" w:eastAsia="黑体" w:hAnsi="黑体" w:hint="eastAsia"/>
            <w:color w:val="auto"/>
            <w:sz w:val="28"/>
            <w:szCs w:val="28"/>
          </w:rPr>
          <w:t>税收优惠</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_Toc68104652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66</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53" w:history="1">
        <w:r>
          <w:rPr>
            <w:rStyle w:val="ab"/>
            <w:rFonts w:ascii="黑体" w:eastAsia="黑体" w:hAnsi="黑体" w:hint="eastAsia"/>
            <w:color w:val="auto"/>
            <w:sz w:val="28"/>
            <w:szCs w:val="28"/>
          </w:rPr>
          <w:t>（一）政策依据</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_Toc68104653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66</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54" w:history="1">
        <w:r>
          <w:rPr>
            <w:rStyle w:val="ab"/>
            <w:rFonts w:ascii="黑体" w:eastAsia="黑体" w:hAnsi="黑体" w:hint="eastAsia"/>
            <w:color w:val="auto"/>
            <w:sz w:val="28"/>
            <w:szCs w:val="28"/>
          </w:rPr>
          <w:t>（二）政策要点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w:instrText>
        </w:r>
        <w:r>
          <w:rPr>
            <w:rStyle w:val="ab"/>
            <w:rFonts w:ascii="黑体" w:eastAsia="黑体" w:hAnsi="黑体" w:hint="eastAsia"/>
            <w:color w:val="auto"/>
            <w:sz w:val="28"/>
            <w:szCs w:val="28"/>
          </w:rPr>
          <w:instrText xml:space="preserve">654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66</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55" w:history="1">
        <w:r>
          <w:rPr>
            <w:rStyle w:val="ab"/>
            <w:rFonts w:ascii="黑体" w:eastAsia="黑体" w:hAnsi="黑体" w:hint="eastAsia"/>
            <w:color w:val="auto"/>
            <w:sz w:val="28"/>
            <w:szCs w:val="28"/>
          </w:rPr>
          <w:t>（三）注意事项</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_Toc68104655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66</w:t>
        </w:r>
        <w:r>
          <w:rPr>
            <w:rStyle w:val="ab"/>
            <w:rFonts w:ascii="黑体" w:eastAsia="黑体" w:hAnsi="黑体" w:hint="eastAsia"/>
            <w:color w:val="auto"/>
            <w:sz w:val="28"/>
            <w:szCs w:val="28"/>
          </w:rPr>
          <w:fldChar w:fldCharType="end"/>
        </w:r>
      </w:hyperlink>
    </w:p>
    <w:p w:rsidR="00521436" w:rsidRDefault="0054731D" w:rsidP="006B45E8">
      <w:pPr>
        <w:pStyle w:val="20"/>
        <w:tabs>
          <w:tab w:val="right" w:leader="dot" w:pos="8494"/>
        </w:tabs>
        <w:ind w:left="640" w:firstLine="560"/>
        <w:rPr>
          <w:rStyle w:val="ab"/>
          <w:rFonts w:ascii="黑体" w:eastAsia="黑体" w:hAnsi="黑体"/>
          <w:color w:val="auto"/>
          <w:sz w:val="28"/>
          <w:szCs w:val="28"/>
        </w:rPr>
      </w:pPr>
      <w:hyperlink w:anchor="_Toc68104656" w:history="1">
        <w:r>
          <w:rPr>
            <w:rStyle w:val="ab"/>
            <w:rFonts w:ascii="黑体" w:eastAsia="黑体" w:hAnsi="黑体" w:hint="eastAsia"/>
            <w:color w:val="auto"/>
            <w:sz w:val="28"/>
            <w:szCs w:val="28"/>
          </w:rPr>
          <w:t>（四）案例填报解析</w:t>
        </w:r>
        <w:r>
          <w:rPr>
            <w:rStyle w:val="ab"/>
            <w:rFonts w:ascii="黑体" w:eastAsia="黑体" w:hAnsi="黑体" w:hint="eastAsia"/>
            <w:color w:val="auto"/>
            <w:sz w:val="28"/>
            <w:szCs w:val="28"/>
          </w:rPr>
          <w:tab/>
        </w:r>
        <w:r>
          <w:rPr>
            <w:rStyle w:val="ab"/>
            <w:rFonts w:ascii="黑体" w:eastAsia="黑体" w:hAnsi="黑体" w:hint="eastAsia"/>
            <w:color w:val="auto"/>
            <w:sz w:val="28"/>
            <w:szCs w:val="28"/>
          </w:rPr>
          <w:fldChar w:fldCharType="begin"/>
        </w:r>
        <w:r>
          <w:rPr>
            <w:rStyle w:val="ab"/>
            <w:rFonts w:ascii="黑体" w:eastAsia="黑体" w:hAnsi="黑体" w:hint="eastAsia"/>
            <w:color w:val="auto"/>
            <w:sz w:val="28"/>
            <w:szCs w:val="28"/>
          </w:rPr>
          <w:instrText xml:space="preserve"> PAGEREF _Toc68104656 \h </w:instrText>
        </w:r>
        <w:r>
          <w:rPr>
            <w:rStyle w:val="ab"/>
            <w:rFonts w:ascii="黑体" w:eastAsia="黑体" w:hAnsi="黑体" w:hint="eastAsia"/>
            <w:color w:val="auto"/>
            <w:sz w:val="28"/>
            <w:szCs w:val="28"/>
          </w:rPr>
        </w:r>
        <w:r>
          <w:rPr>
            <w:rStyle w:val="ab"/>
            <w:rFonts w:ascii="黑体" w:eastAsia="黑体" w:hAnsi="黑体" w:hint="eastAsia"/>
            <w:color w:val="auto"/>
            <w:sz w:val="28"/>
            <w:szCs w:val="28"/>
          </w:rPr>
          <w:fldChar w:fldCharType="separate"/>
        </w:r>
        <w:r>
          <w:rPr>
            <w:rStyle w:val="ab"/>
            <w:rFonts w:ascii="黑体" w:eastAsia="黑体" w:hAnsi="黑体" w:hint="eastAsia"/>
            <w:color w:val="auto"/>
            <w:sz w:val="28"/>
            <w:szCs w:val="28"/>
          </w:rPr>
          <w:t>67</w:t>
        </w:r>
        <w:r>
          <w:rPr>
            <w:rStyle w:val="ab"/>
            <w:rFonts w:ascii="黑体" w:eastAsia="黑体" w:hAnsi="黑体" w:hint="eastAsia"/>
            <w:color w:val="auto"/>
            <w:sz w:val="28"/>
            <w:szCs w:val="28"/>
          </w:rPr>
          <w:fldChar w:fldCharType="end"/>
        </w:r>
      </w:hyperlink>
    </w:p>
    <w:p w:rsidR="00521436" w:rsidRDefault="0054731D" w:rsidP="006B45E8">
      <w:pPr>
        <w:pStyle w:val="a7"/>
        <w:spacing w:before="0" w:after="0"/>
        <w:ind w:firstLine="560"/>
        <w:rPr>
          <w:rStyle w:val="ab"/>
          <w:rFonts w:ascii="黑体" w:eastAsia="黑体" w:hAnsi="黑体" w:cs="Times New Roman"/>
          <w:b w:val="0"/>
          <w:bCs w:val="0"/>
          <w:color w:val="auto"/>
          <w:sz w:val="28"/>
          <w:szCs w:val="28"/>
        </w:rPr>
      </w:pPr>
      <w:r>
        <w:rPr>
          <w:rStyle w:val="ab"/>
          <w:rFonts w:ascii="黑体" w:eastAsia="黑体" w:hAnsi="黑体" w:cs="Times New Roman" w:hint="eastAsia"/>
          <w:b w:val="0"/>
          <w:bCs w:val="0"/>
          <w:color w:val="auto"/>
          <w:sz w:val="28"/>
          <w:szCs w:val="28"/>
        </w:rPr>
        <w:fldChar w:fldCharType="end"/>
      </w:r>
    </w:p>
    <w:p w:rsidR="00521436" w:rsidRDefault="00521436" w:rsidP="006B45E8">
      <w:pPr>
        <w:ind w:firstLine="560"/>
        <w:rPr>
          <w:rStyle w:val="ab"/>
          <w:rFonts w:ascii="黑体" w:eastAsia="黑体" w:hAnsi="黑体"/>
          <w:color w:val="auto"/>
          <w:sz w:val="28"/>
          <w:szCs w:val="28"/>
        </w:rPr>
      </w:pPr>
    </w:p>
    <w:p w:rsidR="00521436" w:rsidRDefault="00521436" w:rsidP="006B45E8">
      <w:pPr>
        <w:ind w:firstLine="560"/>
        <w:rPr>
          <w:rStyle w:val="ab"/>
          <w:rFonts w:ascii="黑体" w:eastAsia="黑体" w:hAnsi="黑体"/>
          <w:color w:val="auto"/>
          <w:sz w:val="28"/>
          <w:szCs w:val="28"/>
        </w:rPr>
      </w:pPr>
    </w:p>
    <w:p w:rsidR="00521436" w:rsidRDefault="00521436" w:rsidP="006B45E8">
      <w:pPr>
        <w:ind w:firstLine="560"/>
        <w:rPr>
          <w:rStyle w:val="ab"/>
          <w:rFonts w:ascii="黑体" w:eastAsia="黑体" w:hAnsi="黑体"/>
          <w:color w:val="auto"/>
          <w:sz w:val="28"/>
          <w:szCs w:val="28"/>
        </w:rPr>
      </w:pPr>
    </w:p>
    <w:p w:rsidR="00521436" w:rsidRDefault="00521436" w:rsidP="006B45E8">
      <w:pPr>
        <w:ind w:firstLine="560"/>
        <w:rPr>
          <w:rStyle w:val="ab"/>
          <w:rFonts w:ascii="黑体" w:eastAsia="黑体" w:hAnsi="黑体"/>
          <w:color w:val="auto"/>
          <w:sz w:val="28"/>
          <w:szCs w:val="28"/>
        </w:rPr>
      </w:pPr>
    </w:p>
    <w:p w:rsidR="00521436" w:rsidRDefault="0054731D">
      <w:pPr>
        <w:pStyle w:val="1"/>
        <w:ind w:firstLineChars="144" w:firstLine="463"/>
        <w:rPr>
          <w:rStyle w:val="HTML0"/>
          <w:rFonts w:ascii="黑体" w:eastAsia="黑体" w:hAnsi="黑体"/>
          <w:color w:val="auto"/>
          <w:sz w:val="32"/>
          <w:szCs w:val="32"/>
        </w:rPr>
      </w:pPr>
      <w:bookmarkStart w:id="3" w:name="_Toc68104607"/>
      <w:r>
        <w:rPr>
          <w:rStyle w:val="HTML0"/>
          <w:rFonts w:ascii="黑体" w:eastAsia="黑体" w:hAnsi="黑体" w:hint="eastAsia"/>
          <w:color w:val="auto"/>
          <w:sz w:val="32"/>
          <w:szCs w:val="32"/>
        </w:rPr>
        <w:lastRenderedPageBreak/>
        <w:t>一、</w:t>
      </w:r>
      <w:bookmarkEnd w:id="0"/>
      <w:r>
        <w:rPr>
          <w:rStyle w:val="HTML0"/>
          <w:rFonts w:ascii="黑体" w:eastAsia="黑体" w:hAnsi="黑体" w:hint="eastAsia"/>
          <w:color w:val="auto"/>
          <w:sz w:val="32"/>
          <w:szCs w:val="32"/>
        </w:rPr>
        <w:t>小型微利企业所得税优惠政策</w:t>
      </w:r>
      <w:bookmarkEnd w:id="3"/>
    </w:p>
    <w:p w:rsidR="00521436" w:rsidRDefault="0054731D">
      <w:pPr>
        <w:pStyle w:val="2"/>
        <w:ind w:firstLine="643"/>
        <w:rPr>
          <w:rFonts w:ascii="楷体" w:eastAsia="楷体" w:hAnsi="楷体"/>
          <w:color w:val="auto"/>
        </w:rPr>
      </w:pPr>
      <w:bookmarkStart w:id="4" w:name="_Toc68104608"/>
      <w:r>
        <w:rPr>
          <w:rFonts w:ascii="楷体" w:eastAsia="楷体" w:hAnsi="楷体" w:hint="eastAsia"/>
          <w:color w:val="auto"/>
        </w:rPr>
        <w:t>（一）政策依据</w:t>
      </w:r>
      <w:bookmarkEnd w:id="4"/>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《企业所得税法》第二十八条</w:t>
      </w:r>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《企业所得税法实施条例》第九十二条</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《国家税务总局关于实施小型微利企业普惠性所得税减免政策有关问题的公告》（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号公告）</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税务总局关于实施小微企业普惠性税收减免政策的通知》（财税</w:t>
      </w:r>
      <w:r>
        <w:rPr>
          <w:rFonts w:ascii="微软雅黑" w:eastAsia="微软雅黑" w:hAnsi="微软雅黑" w:hint="eastAsia"/>
          <w:color w:val="auto"/>
          <w:sz w:val="28"/>
          <w:szCs w:val="28"/>
        </w:rPr>
        <w:t>[2019]13</w:t>
      </w:r>
      <w:r>
        <w:rPr>
          <w:rFonts w:ascii="微软雅黑" w:eastAsia="微软雅黑" w:hAnsi="微软雅黑" w:hint="eastAsia"/>
          <w:color w:val="auto"/>
          <w:sz w:val="28"/>
          <w:szCs w:val="28"/>
        </w:rPr>
        <w:t>号）</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《内蒙古自治区财政厅</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国家税务总局内蒙古自治区税务局关于明确享受</w:t>
      </w:r>
      <w:r>
        <w:rPr>
          <w:rFonts w:ascii="微软雅黑" w:eastAsia="微软雅黑" w:hAnsi="微软雅黑" w:hint="eastAsia"/>
          <w:color w:val="auto"/>
          <w:sz w:val="28"/>
          <w:szCs w:val="28"/>
        </w:rPr>
        <w:t>&lt;</w:t>
      </w:r>
      <w:r>
        <w:rPr>
          <w:rFonts w:ascii="微软雅黑" w:eastAsia="微软雅黑" w:hAnsi="微软雅黑" w:hint="eastAsia"/>
          <w:color w:val="auto"/>
          <w:sz w:val="28"/>
          <w:szCs w:val="28"/>
        </w:rPr>
        <w:t>内蒙古自治区党委</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自治区人民政府印发《关于促进民营经济高质量发展若干措施》的通知</w:t>
      </w:r>
      <w:r>
        <w:rPr>
          <w:rFonts w:ascii="微软雅黑" w:eastAsia="微软雅黑" w:hAnsi="微软雅黑" w:hint="eastAsia"/>
          <w:color w:val="auto"/>
          <w:sz w:val="28"/>
          <w:szCs w:val="28"/>
        </w:rPr>
        <w:t>&gt;</w:t>
      </w:r>
      <w:r>
        <w:rPr>
          <w:rFonts w:ascii="微软雅黑" w:eastAsia="微软雅黑" w:hAnsi="微软雅黑" w:hint="eastAsia"/>
          <w:color w:val="auto"/>
          <w:sz w:val="28"/>
          <w:szCs w:val="28"/>
        </w:rPr>
        <w:t>有关免征企业所得税地方</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分享部分优惠政策的小型微利企业范围的通知》</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内财税</w:t>
      </w:r>
      <w:r>
        <w:rPr>
          <w:rFonts w:ascii="微软雅黑" w:eastAsia="微软雅黑" w:hAnsi="微软雅黑" w:hint="eastAsia"/>
          <w:color w:val="auto"/>
          <w:sz w:val="28"/>
          <w:szCs w:val="28"/>
        </w:rPr>
        <w:t>[2019]227</w:t>
      </w:r>
      <w:r>
        <w:rPr>
          <w:rFonts w:ascii="微软雅黑" w:eastAsia="微软雅黑" w:hAnsi="微软雅黑" w:hint="eastAsia"/>
          <w:color w:val="auto"/>
          <w:sz w:val="28"/>
          <w:szCs w:val="28"/>
        </w:rPr>
        <w:t>号</w:t>
      </w:r>
      <w:r>
        <w:rPr>
          <w:rFonts w:ascii="微软雅黑" w:eastAsia="微软雅黑" w:hAnsi="微软雅黑" w:hint="eastAsia"/>
          <w:color w:val="auto"/>
          <w:sz w:val="28"/>
          <w:szCs w:val="28"/>
        </w:rPr>
        <w:t>)</w:t>
      </w:r>
    </w:p>
    <w:p w:rsidR="00521436" w:rsidRDefault="0054731D">
      <w:pPr>
        <w:pStyle w:val="2"/>
        <w:ind w:firstLine="643"/>
        <w:rPr>
          <w:rFonts w:ascii="楷体" w:eastAsia="楷体" w:hAnsi="楷体"/>
          <w:color w:val="auto"/>
        </w:rPr>
      </w:pPr>
      <w:bookmarkStart w:id="5" w:name="_Toc68104609"/>
      <w:r>
        <w:rPr>
          <w:rFonts w:ascii="楷体" w:eastAsia="楷体" w:hAnsi="楷体" w:hint="eastAsia"/>
          <w:color w:val="auto"/>
        </w:rPr>
        <w:t>（二）政策要点</w:t>
      </w:r>
      <w:bookmarkEnd w:id="5"/>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自</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月</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日至</w:t>
      </w:r>
      <w:r>
        <w:rPr>
          <w:rFonts w:ascii="微软雅黑" w:eastAsia="微软雅黑" w:hAnsi="微软雅黑" w:hint="eastAsia"/>
          <w:color w:val="auto"/>
          <w:sz w:val="28"/>
          <w:szCs w:val="28"/>
        </w:rPr>
        <w:t>2021</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12</w:t>
      </w:r>
      <w:r>
        <w:rPr>
          <w:rFonts w:ascii="微软雅黑" w:eastAsia="微软雅黑" w:hAnsi="微软雅黑" w:hint="eastAsia"/>
          <w:color w:val="auto"/>
          <w:sz w:val="28"/>
          <w:szCs w:val="28"/>
        </w:rPr>
        <w:t>月</w:t>
      </w:r>
      <w:r>
        <w:rPr>
          <w:rFonts w:ascii="微软雅黑" w:eastAsia="微软雅黑" w:hAnsi="微软雅黑" w:hint="eastAsia"/>
          <w:color w:val="auto"/>
          <w:sz w:val="28"/>
          <w:szCs w:val="28"/>
        </w:rPr>
        <w:t>31</w:t>
      </w:r>
      <w:r>
        <w:rPr>
          <w:rFonts w:ascii="微软雅黑" w:eastAsia="微软雅黑" w:hAnsi="微软雅黑" w:hint="eastAsia"/>
          <w:color w:val="auto"/>
          <w:sz w:val="28"/>
          <w:szCs w:val="28"/>
        </w:rPr>
        <w:t>日，对小型微利企业年应纳税所得额不超过</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万元的部分，减按</w:t>
      </w:r>
      <w:r>
        <w:rPr>
          <w:rFonts w:ascii="微软雅黑" w:eastAsia="微软雅黑" w:hAnsi="微软雅黑" w:hint="eastAsia"/>
          <w:color w:val="auto"/>
          <w:sz w:val="28"/>
          <w:szCs w:val="28"/>
        </w:rPr>
        <w:t>25%</w:t>
      </w:r>
      <w:r>
        <w:rPr>
          <w:rFonts w:ascii="微软雅黑" w:eastAsia="微软雅黑" w:hAnsi="微软雅黑" w:hint="eastAsia"/>
          <w:color w:val="auto"/>
          <w:sz w:val="28"/>
          <w:szCs w:val="28"/>
        </w:rPr>
        <w:t>计入应纳税所得额，</w:t>
      </w:r>
      <w:r>
        <w:rPr>
          <w:rFonts w:ascii="微软雅黑" w:eastAsia="微软雅黑" w:hAnsi="微软雅黑" w:hint="eastAsia"/>
          <w:color w:val="auto"/>
          <w:sz w:val="28"/>
          <w:szCs w:val="28"/>
        </w:rPr>
        <w:lastRenderedPageBreak/>
        <w:t>按</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的税率缴纳企业所得税；对年应纳</w:t>
      </w:r>
      <w:r>
        <w:rPr>
          <w:rFonts w:ascii="微软雅黑" w:eastAsia="微软雅黑" w:hAnsi="微软雅黑" w:hint="eastAsia"/>
          <w:color w:val="auto"/>
          <w:sz w:val="28"/>
          <w:szCs w:val="28"/>
        </w:rPr>
        <w:t>税所得额超过</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万元但不超过</w:t>
      </w:r>
      <w:r>
        <w:rPr>
          <w:rFonts w:ascii="微软雅黑" w:eastAsia="微软雅黑" w:hAnsi="微软雅黑" w:hint="eastAsia"/>
          <w:color w:val="auto"/>
          <w:sz w:val="28"/>
          <w:szCs w:val="28"/>
        </w:rPr>
        <w:t>300</w:t>
      </w:r>
      <w:r>
        <w:rPr>
          <w:rFonts w:ascii="微软雅黑" w:eastAsia="微软雅黑" w:hAnsi="微软雅黑" w:hint="eastAsia"/>
          <w:color w:val="auto"/>
          <w:sz w:val="28"/>
          <w:szCs w:val="28"/>
        </w:rPr>
        <w:t>万元的部分，减按</w:t>
      </w:r>
      <w:r>
        <w:rPr>
          <w:rFonts w:ascii="微软雅黑" w:eastAsia="微软雅黑" w:hAnsi="微软雅黑" w:hint="eastAsia"/>
          <w:color w:val="auto"/>
          <w:sz w:val="28"/>
          <w:szCs w:val="28"/>
        </w:rPr>
        <w:t>50%</w:t>
      </w:r>
      <w:r>
        <w:rPr>
          <w:rFonts w:ascii="微软雅黑" w:eastAsia="微软雅黑" w:hAnsi="微软雅黑" w:hint="eastAsia"/>
          <w:color w:val="auto"/>
          <w:sz w:val="28"/>
          <w:szCs w:val="28"/>
        </w:rPr>
        <w:t>计入应纳税所得额，按</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的税率缴纳企业所得税。</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小型微利企业无论按查账征收方式或核定征收方式缴纳企业所得税，均可享受上述优惠政策。</w:t>
      </w:r>
    </w:p>
    <w:p w:rsidR="00521436" w:rsidRDefault="0054731D">
      <w:pPr>
        <w:pStyle w:val="2"/>
        <w:ind w:firstLine="643"/>
        <w:rPr>
          <w:rFonts w:ascii="楷体" w:eastAsia="楷体" w:hAnsi="楷体"/>
          <w:color w:val="auto"/>
        </w:rPr>
      </w:pPr>
      <w:bookmarkStart w:id="6" w:name="_Toc68104610"/>
      <w:r>
        <w:rPr>
          <w:rFonts w:ascii="楷体" w:eastAsia="楷体" w:hAnsi="楷体" w:hint="eastAsia"/>
          <w:color w:val="auto"/>
        </w:rPr>
        <w:t>（三）注意事项</w:t>
      </w:r>
      <w:bookmarkEnd w:id="6"/>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国家税务总局公告（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号）所称小型微利企业是指从事国家非限制和禁止行业，且同时符合年度应纳税所得额不超过</w:t>
      </w:r>
      <w:r>
        <w:rPr>
          <w:rFonts w:ascii="微软雅黑" w:eastAsia="微软雅黑" w:hAnsi="微软雅黑" w:hint="eastAsia"/>
          <w:color w:val="auto"/>
          <w:sz w:val="28"/>
          <w:szCs w:val="28"/>
        </w:rPr>
        <w:t>300</w:t>
      </w:r>
      <w:r>
        <w:rPr>
          <w:rFonts w:ascii="微软雅黑" w:eastAsia="微软雅黑" w:hAnsi="微软雅黑" w:hint="eastAsia"/>
          <w:color w:val="auto"/>
          <w:sz w:val="28"/>
          <w:szCs w:val="28"/>
        </w:rPr>
        <w:t>万元、从业人数不超过</w:t>
      </w:r>
      <w:r>
        <w:rPr>
          <w:rFonts w:ascii="微软雅黑" w:eastAsia="微软雅黑" w:hAnsi="微软雅黑" w:hint="eastAsia"/>
          <w:color w:val="auto"/>
          <w:sz w:val="28"/>
          <w:szCs w:val="28"/>
        </w:rPr>
        <w:t>300</w:t>
      </w:r>
      <w:r>
        <w:rPr>
          <w:rFonts w:ascii="微软雅黑" w:eastAsia="微软雅黑" w:hAnsi="微软雅黑" w:hint="eastAsia"/>
          <w:color w:val="auto"/>
          <w:sz w:val="28"/>
          <w:szCs w:val="28"/>
        </w:rPr>
        <w:t>人、资产总额不超过</w:t>
      </w:r>
      <w:r>
        <w:rPr>
          <w:rFonts w:ascii="微软雅黑" w:eastAsia="微软雅黑" w:hAnsi="微软雅黑" w:hint="eastAsia"/>
          <w:color w:val="auto"/>
          <w:sz w:val="28"/>
          <w:szCs w:val="28"/>
        </w:rPr>
        <w:t>5000</w:t>
      </w:r>
      <w:r>
        <w:rPr>
          <w:rFonts w:ascii="微软雅黑" w:eastAsia="微软雅黑" w:hAnsi="微软雅黑" w:hint="eastAsia"/>
          <w:color w:val="auto"/>
          <w:sz w:val="28"/>
          <w:szCs w:val="28"/>
        </w:rPr>
        <w:t>万元等三个条件的企业。</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从业人数，包括与企业建立劳动关系的职工人数和企业接受的劳务派遣用工人数。从业人数应当按照企业全年的季</w:t>
      </w:r>
      <w:r>
        <w:rPr>
          <w:rFonts w:ascii="微软雅黑" w:eastAsia="微软雅黑" w:hAnsi="微软雅黑" w:hint="eastAsia"/>
          <w:color w:val="auto"/>
          <w:sz w:val="28"/>
          <w:szCs w:val="28"/>
        </w:rPr>
        <w:t>度平均额确定。计算公式如下：</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季度平均值＝（季初值＋季末值）÷</w:t>
      </w:r>
      <w:r>
        <w:rPr>
          <w:rFonts w:ascii="微软雅黑" w:eastAsia="微软雅黑" w:hAnsi="微软雅黑" w:hint="eastAsia"/>
          <w:color w:val="auto"/>
          <w:sz w:val="28"/>
          <w:szCs w:val="28"/>
        </w:rPr>
        <w:t>2</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全年季度平均值＝全年各季度平均值之和÷</w:t>
      </w:r>
      <w:r>
        <w:rPr>
          <w:rFonts w:ascii="微软雅黑" w:eastAsia="微软雅黑" w:hAnsi="微软雅黑" w:hint="eastAsia"/>
          <w:color w:val="auto"/>
          <w:sz w:val="28"/>
          <w:szCs w:val="28"/>
        </w:rPr>
        <w:t>4</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lastRenderedPageBreak/>
        <w:t>年度中间开业或终止经营活动的，以其实际经营期作为一个纳税年度确定上述相关指标。</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资产总额，即企业拥有或控制的全部资产，在企业资产负债表的资产总计项显示。计算公式如下：</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季度平均值＝（季初值＋季末值）÷</w:t>
      </w:r>
      <w:r>
        <w:rPr>
          <w:rFonts w:ascii="微软雅黑" w:eastAsia="微软雅黑" w:hAnsi="微软雅黑" w:hint="eastAsia"/>
          <w:color w:val="auto"/>
          <w:sz w:val="28"/>
          <w:szCs w:val="28"/>
        </w:rPr>
        <w:t>2</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全年季度平均值＝全年各季度平均值之和÷</w:t>
      </w:r>
      <w:r>
        <w:rPr>
          <w:rFonts w:ascii="微软雅黑" w:eastAsia="微软雅黑" w:hAnsi="微软雅黑" w:hint="eastAsia"/>
          <w:color w:val="auto"/>
          <w:sz w:val="28"/>
          <w:szCs w:val="28"/>
        </w:rPr>
        <w:t>4</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年度中间开业或终止经营活动的，以其实际经营期作为一个纳税年度确定上述相关指标。</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年报注意事项：</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《中华人民共和国企业所得税年度纳税申报表（</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类）》（</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100000</w:t>
      </w:r>
      <w:r>
        <w:rPr>
          <w:rFonts w:ascii="微软雅黑" w:eastAsia="微软雅黑" w:hAnsi="微软雅黑" w:hint="eastAsia"/>
          <w:color w:val="auto"/>
          <w:sz w:val="28"/>
          <w:szCs w:val="28"/>
        </w:rPr>
        <w:t>）为小型微利企业必填表单。</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《企业所得税年度纳税申报基础信息表》（</w:t>
      </w:r>
      <w:r>
        <w:rPr>
          <w:rFonts w:ascii="微软雅黑" w:eastAsia="微软雅黑" w:hAnsi="微软雅黑" w:hint="eastAsia"/>
          <w:color w:val="auto"/>
          <w:sz w:val="28"/>
          <w:szCs w:val="28"/>
        </w:rPr>
        <w:t>A000000</w:t>
      </w:r>
      <w:r>
        <w:rPr>
          <w:rFonts w:ascii="微软雅黑" w:eastAsia="微软雅黑" w:hAnsi="微软雅黑" w:hint="eastAsia"/>
          <w:color w:val="auto"/>
          <w:sz w:val="28"/>
          <w:szCs w:val="28"/>
        </w:rPr>
        <w:t>）中的“基</w:t>
      </w:r>
      <w:r>
        <w:rPr>
          <w:rFonts w:ascii="微软雅黑" w:eastAsia="微软雅黑" w:hAnsi="微软雅黑" w:hint="eastAsia"/>
          <w:color w:val="auto"/>
          <w:sz w:val="28"/>
          <w:szCs w:val="28"/>
        </w:rPr>
        <w:lastRenderedPageBreak/>
        <w:t>本经营情况”为小型微利企业必填项目；“有关涉税事项情况”为选填项目，存在或者发生相关事项时小型微利企业必须填报；“主要股东及分红情况”为小型微利企业免填项目。</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小型微利企业免于填报《一般企业收入明细表》（</w:t>
      </w:r>
      <w:r>
        <w:rPr>
          <w:rFonts w:ascii="微软雅黑" w:eastAsia="微软雅黑" w:hAnsi="微软雅黑" w:hint="eastAsia"/>
          <w:color w:val="auto"/>
          <w:sz w:val="28"/>
          <w:szCs w:val="28"/>
        </w:rPr>
        <w:t>A101010</w:t>
      </w:r>
      <w:r>
        <w:rPr>
          <w:rFonts w:ascii="微软雅黑" w:eastAsia="微软雅黑" w:hAnsi="微软雅黑" w:hint="eastAsia"/>
          <w:color w:val="auto"/>
          <w:sz w:val="28"/>
          <w:szCs w:val="28"/>
        </w:rPr>
        <w:t>）、《金融企业收入明细表》（</w:t>
      </w:r>
      <w:r>
        <w:rPr>
          <w:rFonts w:ascii="微软雅黑" w:eastAsia="微软雅黑" w:hAnsi="微软雅黑" w:hint="eastAsia"/>
          <w:color w:val="auto"/>
          <w:sz w:val="28"/>
          <w:szCs w:val="28"/>
        </w:rPr>
        <w:t>A101020</w:t>
      </w:r>
      <w:r>
        <w:rPr>
          <w:rFonts w:ascii="微软雅黑" w:eastAsia="微软雅黑" w:hAnsi="微软雅黑" w:hint="eastAsia"/>
          <w:color w:val="auto"/>
          <w:sz w:val="28"/>
          <w:szCs w:val="28"/>
        </w:rPr>
        <w:t>）、《一般企业成本支出明细表》（</w:t>
      </w:r>
      <w:r>
        <w:rPr>
          <w:rFonts w:ascii="微软雅黑" w:eastAsia="微软雅黑" w:hAnsi="微软雅黑" w:hint="eastAsia"/>
          <w:color w:val="auto"/>
          <w:sz w:val="28"/>
          <w:szCs w:val="28"/>
        </w:rPr>
        <w:t>A102010</w:t>
      </w:r>
      <w:r>
        <w:rPr>
          <w:rFonts w:ascii="微软雅黑" w:eastAsia="微软雅黑" w:hAnsi="微软雅黑" w:hint="eastAsia"/>
          <w:color w:val="auto"/>
          <w:sz w:val="28"/>
          <w:szCs w:val="28"/>
        </w:rPr>
        <w:t>）、《金融企业支出明细表》（</w:t>
      </w:r>
      <w:r>
        <w:rPr>
          <w:rFonts w:ascii="微软雅黑" w:eastAsia="微软雅黑" w:hAnsi="微软雅黑" w:hint="eastAsia"/>
          <w:color w:val="auto"/>
          <w:sz w:val="28"/>
          <w:szCs w:val="28"/>
        </w:rPr>
        <w:t>A102020</w:t>
      </w:r>
      <w:r>
        <w:rPr>
          <w:rFonts w:ascii="微软雅黑" w:eastAsia="微软雅黑" w:hAnsi="微软雅黑" w:hint="eastAsia"/>
          <w:color w:val="auto"/>
          <w:sz w:val="28"/>
          <w:szCs w:val="28"/>
        </w:rPr>
        <w:t>）、《事业单位、民间非营利组织收入、支出明细表》（</w:t>
      </w:r>
      <w:r>
        <w:rPr>
          <w:rFonts w:ascii="微软雅黑" w:eastAsia="微软雅黑" w:hAnsi="微软雅黑" w:hint="eastAsia"/>
          <w:color w:val="auto"/>
          <w:sz w:val="28"/>
          <w:szCs w:val="28"/>
        </w:rPr>
        <w:t>A10300</w:t>
      </w:r>
      <w:r>
        <w:rPr>
          <w:rFonts w:ascii="微软雅黑" w:eastAsia="微软雅黑" w:hAnsi="微软雅黑" w:hint="eastAsia"/>
          <w:color w:val="auto"/>
          <w:sz w:val="28"/>
          <w:szCs w:val="28"/>
        </w:rPr>
        <w:t>0</w:t>
      </w:r>
      <w:r>
        <w:rPr>
          <w:rFonts w:ascii="微软雅黑" w:eastAsia="微软雅黑" w:hAnsi="微软雅黑" w:hint="eastAsia"/>
          <w:color w:val="auto"/>
          <w:sz w:val="28"/>
          <w:szCs w:val="28"/>
        </w:rPr>
        <w:t>）、《期间费用明细表》（</w:t>
      </w:r>
      <w:r>
        <w:rPr>
          <w:rFonts w:ascii="微软雅黑" w:eastAsia="微软雅黑" w:hAnsi="微软雅黑" w:hint="eastAsia"/>
          <w:color w:val="auto"/>
          <w:sz w:val="28"/>
          <w:szCs w:val="28"/>
        </w:rPr>
        <w:t>A104000</w:t>
      </w:r>
      <w:r>
        <w:rPr>
          <w:rFonts w:ascii="微软雅黑" w:eastAsia="微软雅黑" w:hAnsi="微软雅黑" w:hint="eastAsia"/>
          <w:color w:val="auto"/>
          <w:sz w:val="28"/>
          <w:szCs w:val="28"/>
        </w:rPr>
        <w:t>），上述表单相关数据应当在《中华人民共和国企业所得税年度纳税申报表（</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类）》（</w:t>
      </w:r>
      <w:r>
        <w:rPr>
          <w:rFonts w:ascii="微软雅黑" w:eastAsia="微软雅黑" w:hAnsi="微软雅黑" w:hint="eastAsia"/>
          <w:color w:val="auto"/>
          <w:sz w:val="28"/>
          <w:szCs w:val="28"/>
        </w:rPr>
        <w:t>A100000</w:t>
      </w:r>
      <w:r>
        <w:rPr>
          <w:rFonts w:ascii="微软雅黑" w:eastAsia="微软雅黑" w:hAnsi="微软雅黑" w:hint="eastAsia"/>
          <w:color w:val="auto"/>
          <w:sz w:val="28"/>
          <w:szCs w:val="28"/>
        </w:rPr>
        <w:t>）中直接填写。</w:t>
      </w:r>
    </w:p>
    <w:p w:rsidR="00521436" w:rsidRDefault="0054731D">
      <w:pPr>
        <w:pStyle w:val="2"/>
        <w:numPr>
          <w:ilvl w:val="0"/>
          <w:numId w:val="1"/>
        </w:numPr>
        <w:ind w:firstLine="643"/>
        <w:rPr>
          <w:rFonts w:ascii="楷体" w:eastAsia="楷体" w:hAnsi="楷体"/>
          <w:color w:val="auto"/>
        </w:rPr>
      </w:pPr>
      <w:bookmarkStart w:id="7" w:name="_Toc68104611"/>
      <w:r>
        <w:rPr>
          <w:rFonts w:ascii="楷体" w:eastAsia="楷体" w:hAnsi="楷体" w:hint="eastAsia"/>
          <w:color w:val="auto"/>
        </w:rPr>
        <w:t>案例解析及填报</w:t>
      </w:r>
      <w:bookmarkEnd w:id="7"/>
    </w:p>
    <w:p w:rsidR="00521436" w:rsidRDefault="00521436">
      <w:pPr>
        <w:ind w:firstLineChars="0" w:firstLine="0"/>
      </w:pPr>
    </w:p>
    <w:p w:rsidR="00521436" w:rsidRDefault="00521436">
      <w:pPr>
        <w:ind w:firstLineChars="0" w:firstLine="0"/>
      </w:pPr>
    </w:p>
    <w:p w:rsidR="00521436" w:rsidRDefault="0054731D">
      <w:pPr>
        <w:ind w:firstLineChars="0"/>
        <w:rPr>
          <w:rFonts w:ascii="微软雅黑" w:eastAsia="微软雅黑" w:hAnsi="微软雅黑"/>
          <w:color w:val="auto"/>
          <w:sz w:val="28"/>
          <w:szCs w:val="28"/>
        </w:rPr>
      </w:pPr>
      <w:r>
        <w:rPr>
          <w:rFonts w:ascii="微软雅黑" w:eastAsia="微软雅黑" w:hAnsi="微软雅黑"/>
          <w:color w:val="auto"/>
        </w:rPr>
        <w:pict>
          <v:group id="_x0000_s1063" style="position:absolute;left:0;text-align:left;margin-left:14.7pt;margin-top:83.7pt;width:418.5pt;height:186pt;z-index:251694080" coordorigin="1995,11205" coordsize="8370,3720">
            <v:roundrect id="_x0000_s1054" style="position:absolute;left:1995;top:11205;width:8295;height:1035" arcsize="10923f">
              <v:textbox>
                <w:txbxContent>
                  <w:p w:rsidR="00521436" w:rsidRDefault="0054731D">
                    <w:pPr>
                      <w:ind w:firstLineChars="0" w:firstLine="0"/>
                      <w:jc w:val="center"/>
                      <w:rPr>
                        <w:rFonts w:ascii="微软雅黑" w:eastAsia="微软雅黑" w:hAnsi="微软雅黑"/>
                        <w:color w:val="auto"/>
                        <w:sz w:val="28"/>
                        <w:szCs w:val="28"/>
                      </w:rPr>
                    </w:pPr>
                    <w:r>
                      <w:rPr>
                        <w:rFonts w:ascii="微软雅黑" w:eastAsia="微软雅黑" w:hAnsi="微软雅黑"/>
                        <w:color w:val="auto"/>
                        <w:sz w:val="28"/>
                        <w:szCs w:val="28"/>
                      </w:rPr>
                      <w:t>A000000</w:t>
                    </w:r>
                    <w:r>
                      <w:rPr>
                        <w:rFonts w:ascii="微软雅黑" w:eastAsia="微软雅黑" w:hAnsi="微软雅黑" w:hint="eastAsia"/>
                        <w:color w:val="auto"/>
                        <w:sz w:val="28"/>
                        <w:szCs w:val="28"/>
                      </w:rPr>
                      <w:t>企业所得税年度纳税申报基础信息表</w:t>
                    </w:r>
                  </w:p>
                  <w:p w:rsidR="00521436" w:rsidRDefault="00521436"/>
                </w:txbxContent>
              </v:textbox>
            </v:roundrect>
            <v:roundrect id="_x0000_s1055" style="position:absolute;left:1995;top:12615;width:8370;height:945" arcsize="10923f">
              <v:textbox>
                <w:txbxContent>
                  <w:p w:rsidR="00521436" w:rsidRDefault="0054731D">
                    <w:pPr>
                      <w:ind w:firstLineChars="0" w:firstLine="0"/>
                      <w:rPr>
                        <w:rFonts w:ascii="微软雅黑" w:eastAsia="微软雅黑" w:hAnsi="微软雅黑"/>
                        <w:color w:val="auto"/>
                        <w:sz w:val="28"/>
                        <w:szCs w:val="28"/>
                      </w:rPr>
                    </w:pPr>
                    <w:r>
                      <w:rPr>
                        <w:rFonts w:ascii="微软雅黑" w:eastAsia="微软雅黑" w:hAnsi="微软雅黑"/>
                        <w:color w:val="auto"/>
                        <w:sz w:val="28"/>
                        <w:szCs w:val="28"/>
                      </w:rPr>
                      <w:t>A100000</w:t>
                    </w:r>
                    <w:r>
                      <w:rPr>
                        <w:rFonts w:ascii="微软雅黑" w:eastAsia="微软雅黑" w:hAnsi="微软雅黑" w:hint="eastAsia"/>
                        <w:color w:val="auto"/>
                        <w:sz w:val="28"/>
                        <w:szCs w:val="28"/>
                      </w:rPr>
                      <w:t>中华人民共和国企业所得税年度纳税申报表（</w:t>
                    </w:r>
                    <w:r>
                      <w:rPr>
                        <w:rFonts w:ascii="微软雅黑" w:eastAsia="微软雅黑" w:hAnsi="微软雅黑"/>
                        <w:color w:val="auto"/>
                        <w:sz w:val="28"/>
                        <w:szCs w:val="28"/>
                      </w:rPr>
                      <w:t>A</w:t>
                    </w:r>
                    <w:r>
                      <w:rPr>
                        <w:rFonts w:ascii="微软雅黑" w:eastAsia="微软雅黑" w:hAnsi="微软雅黑" w:hint="eastAsia"/>
                        <w:color w:val="auto"/>
                        <w:sz w:val="28"/>
                        <w:szCs w:val="28"/>
                      </w:rPr>
                      <w:t>类）</w:t>
                    </w:r>
                  </w:p>
                  <w:p w:rsidR="00521436" w:rsidRDefault="00521436"/>
                </w:txbxContent>
              </v:textbox>
            </v:roundrect>
            <v:roundrect id="_x0000_s1056" style="position:absolute;left:1995;top:13980;width:8370;height:945" arcsize="10923f">
              <v:textbox>
                <w:txbxContent>
                  <w:p w:rsidR="00521436" w:rsidRDefault="0054731D">
                    <w:pPr>
                      <w:ind w:firstLineChars="0" w:firstLine="0"/>
                      <w:jc w:val="center"/>
                      <w:rPr>
                        <w:rFonts w:ascii="微软雅黑" w:eastAsia="微软雅黑" w:hAnsi="微软雅黑"/>
                        <w:color w:val="auto"/>
                        <w:sz w:val="28"/>
                        <w:szCs w:val="28"/>
                      </w:rPr>
                    </w:pPr>
                    <w:r>
                      <w:rPr>
                        <w:rFonts w:ascii="微软雅黑" w:eastAsia="微软雅黑" w:hAnsi="微软雅黑"/>
                        <w:color w:val="auto"/>
                        <w:sz w:val="28"/>
                        <w:szCs w:val="28"/>
                      </w:rPr>
                      <w:t>A107040</w:t>
                    </w:r>
                    <w:r>
                      <w:rPr>
                        <w:rFonts w:ascii="微软雅黑" w:eastAsia="微软雅黑" w:hAnsi="微软雅黑" w:hint="eastAsia"/>
                        <w:color w:val="auto"/>
                        <w:sz w:val="28"/>
                        <w:szCs w:val="28"/>
                      </w:rPr>
                      <w:t>减免所得税优惠明细表</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1" type="#_x0000_t67" style="position:absolute;left:5910;top:12240;width:255;height:375">
              <v:textbox style="layout-flow:vertical-ideographic"/>
            </v:shape>
            <v:shape id="_x0000_s1062" type="#_x0000_t67" style="position:absolute;left:5910;top:13605;width:255;height:375">
              <v:textbox style="layout-flow:vertical-ideographic"/>
            </v:shape>
          </v:group>
        </w:pict>
      </w:r>
      <w:r>
        <w:rPr>
          <w:rFonts w:ascii="微软雅黑" w:eastAsia="微软雅黑" w:hAnsi="微软雅黑" w:hint="eastAsia"/>
          <w:color w:val="auto"/>
          <w:sz w:val="28"/>
          <w:szCs w:val="28"/>
        </w:rPr>
        <w:t>享受小型微利企业所得税优惠在企业所得税年度申报表填报关联表单，如图：</w:t>
      </w:r>
    </w:p>
    <w:p w:rsidR="00521436" w:rsidRDefault="00521436">
      <w:pPr>
        <w:ind w:left="640" w:firstLineChars="0" w:firstLine="0"/>
        <w:rPr>
          <w:rFonts w:ascii="微软雅黑" w:eastAsia="微软雅黑" w:hAnsi="微软雅黑"/>
          <w:color w:val="auto"/>
        </w:rPr>
      </w:pPr>
    </w:p>
    <w:p w:rsidR="00521436" w:rsidRDefault="0054731D">
      <w:pPr>
        <w:ind w:left="640" w:firstLineChars="0" w:firstLine="0"/>
        <w:rPr>
          <w:rFonts w:ascii="微软雅黑" w:eastAsia="微软雅黑" w:hAnsi="微软雅黑"/>
          <w:color w:val="auto"/>
        </w:rPr>
      </w:pPr>
      <w:r>
        <w:rPr>
          <w:rFonts w:ascii="微软雅黑" w:eastAsia="微软雅黑" w:hAnsi="微软雅黑"/>
          <w:color w:val="auto"/>
        </w:rPr>
        <w:t xml:space="preserve"> </w:t>
      </w:r>
    </w:p>
    <w:p w:rsidR="00521436" w:rsidRDefault="00521436">
      <w:pPr>
        <w:ind w:left="640" w:firstLineChars="0" w:firstLine="0"/>
        <w:rPr>
          <w:rFonts w:ascii="微软雅黑" w:eastAsia="微软雅黑" w:hAnsi="微软雅黑"/>
          <w:color w:val="auto"/>
        </w:rPr>
      </w:pPr>
    </w:p>
    <w:p w:rsidR="00521436" w:rsidRDefault="00521436">
      <w:pPr>
        <w:ind w:left="640" w:firstLineChars="0" w:firstLine="0"/>
        <w:rPr>
          <w:rFonts w:ascii="微软雅黑" w:eastAsia="微软雅黑" w:hAnsi="微软雅黑"/>
          <w:color w:val="auto"/>
        </w:rPr>
      </w:pPr>
    </w:p>
    <w:p w:rsidR="00521436" w:rsidRDefault="00521436">
      <w:pPr>
        <w:ind w:firstLineChars="0"/>
        <w:rPr>
          <w:rFonts w:ascii="微软雅黑" w:eastAsia="微软雅黑" w:hAnsi="微软雅黑"/>
          <w:color w:val="auto"/>
        </w:rPr>
      </w:pPr>
    </w:p>
    <w:p w:rsidR="00521436" w:rsidRDefault="00521436">
      <w:pPr>
        <w:ind w:firstLineChars="0"/>
        <w:rPr>
          <w:rFonts w:ascii="微软雅黑" w:eastAsia="微软雅黑" w:hAnsi="微软雅黑"/>
          <w:color w:val="auto"/>
        </w:rPr>
      </w:pPr>
    </w:p>
    <w:p w:rsidR="00521436" w:rsidRDefault="00521436">
      <w:pPr>
        <w:ind w:firstLineChars="0"/>
        <w:rPr>
          <w:rFonts w:ascii="微软雅黑" w:eastAsia="微软雅黑" w:hAnsi="微软雅黑"/>
          <w:color w:val="auto"/>
        </w:rPr>
      </w:pPr>
    </w:p>
    <w:p w:rsidR="00521436" w:rsidRDefault="00521436">
      <w:pPr>
        <w:ind w:firstLineChars="0"/>
        <w:rPr>
          <w:rFonts w:ascii="微软雅黑" w:eastAsia="微软雅黑" w:hAnsi="微软雅黑"/>
          <w:color w:val="auto"/>
        </w:rPr>
      </w:pPr>
    </w:p>
    <w:p w:rsidR="00521436" w:rsidRDefault="00521436">
      <w:pPr>
        <w:ind w:firstLineChars="0"/>
        <w:rPr>
          <w:rFonts w:ascii="微软雅黑" w:eastAsia="微软雅黑" w:hAnsi="微软雅黑"/>
          <w:color w:val="auto"/>
        </w:rPr>
      </w:pPr>
    </w:p>
    <w:p w:rsidR="00521436" w:rsidRDefault="00521436">
      <w:pPr>
        <w:ind w:firstLineChars="0"/>
        <w:rPr>
          <w:rFonts w:ascii="微软雅黑" w:eastAsia="微软雅黑" w:hAnsi="微软雅黑"/>
          <w:color w:val="auto"/>
        </w:rPr>
      </w:pPr>
    </w:p>
    <w:p w:rsidR="00521436" w:rsidRDefault="00521436">
      <w:pPr>
        <w:ind w:firstLineChars="0"/>
        <w:rPr>
          <w:rFonts w:ascii="微软雅黑" w:eastAsia="微软雅黑" w:hAnsi="微软雅黑"/>
          <w:color w:val="auto"/>
        </w:rPr>
      </w:pPr>
    </w:p>
    <w:p w:rsidR="00521436" w:rsidRDefault="00521436">
      <w:pPr>
        <w:ind w:firstLineChars="0"/>
        <w:rPr>
          <w:rFonts w:ascii="微软雅黑" w:eastAsia="微软雅黑" w:hAnsi="微软雅黑"/>
          <w:color w:val="auto"/>
        </w:rPr>
      </w:pP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内蒙古自治区境内</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企业从事国家非限制和禁止行业，从业人数</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人、资产总额</w:t>
      </w:r>
      <w:r>
        <w:rPr>
          <w:rFonts w:ascii="微软雅黑" w:eastAsia="微软雅黑" w:hAnsi="微软雅黑" w:hint="eastAsia"/>
          <w:color w:val="auto"/>
          <w:sz w:val="28"/>
          <w:szCs w:val="28"/>
        </w:rPr>
        <w:t>4500</w:t>
      </w:r>
      <w:r>
        <w:rPr>
          <w:rFonts w:ascii="微软雅黑" w:eastAsia="微软雅黑" w:hAnsi="微软雅黑" w:hint="eastAsia"/>
          <w:color w:val="auto"/>
          <w:sz w:val="28"/>
          <w:szCs w:val="28"/>
        </w:rPr>
        <w:t>万，</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年应纳税所得额</w:t>
      </w:r>
      <w:r>
        <w:rPr>
          <w:rFonts w:ascii="微软雅黑" w:eastAsia="微软雅黑" w:hAnsi="微软雅黑" w:hint="eastAsia"/>
          <w:color w:val="auto"/>
          <w:sz w:val="28"/>
          <w:szCs w:val="28"/>
        </w:rPr>
        <w:t>250</w:t>
      </w:r>
      <w:r>
        <w:rPr>
          <w:rFonts w:ascii="微软雅黑" w:eastAsia="微软雅黑" w:hAnsi="微软雅黑" w:hint="eastAsia"/>
          <w:color w:val="auto"/>
          <w:sz w:val="28"/>
          <w:szCs w:val="28"/>
        </w:rPr>
        <w:t>万元。计算小型微利企业减免所得税？</w:t>
      </w:r>
    </w:p>
    <w:p w:rsidR="00521436" w:rsidRDefault="0054731D">
      <w:pPr>
        <w:ind w:firstLineChars="0"/>
        <w:rPr>
          <w:rFonts w:ascii="微软雅黑" w:eastAsia="微软雅黑" w:hAnsi="微软雅黑"/>
          <w:color w:val="auto"/>
          <w:sz w:val="28"/>
          <w:szCs w:val="28"/>
        </w:rPr>
      </w:pPr>
      <w:bookmarkStart w:id="8" w:name="_Toc24965003"/>
      <w:bookmarkStart w:id="9" w:name="_Toc33012065"/>
      <w:r>
        <w:rPr>
          <w:rFonts w:ascii="微软雅黑" w:eastAsia="微软雅黑" w:hAnsi="微软雅黑" w:hint="eastAsia"/>
          <w:color w:val="auto"/>
          <w:sz w:val="28"/>
          <w:szCs w:val="28"/>
        </w:rPr>
        <w:t>第一步计算应纳税额</w:t>
      </w:r>
      <w:r>
        <w:rPr>
          <w:rFonts w:ascii="微软雅黑" w:eastAsia="微软雅黑" w:hAnsi="微软雅黑" w:hint="eastAsia"/>
          <w:color w:val="auto"/>
          <w:sz w:val="28"/>
          <w:szCs w:val="28"/>
        </w:rPr>
        <w:t>=250*25%=62.50</w:t>
      </w:r>
      <w:r>
        <w:rPr>
          <w:rFonts w:ascii="微软雅黑" w:eastAsia="微软雅黑" w:hAnsi="微软雅黑" w:hint="eastAsia"/>
          <w:color w:val="auto"/>
          <w:sz w:val="28"/>
          <w:szCs w:val="28"/>
        </w:rPr>
        <w:t>万元</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第二部计算减免税额</w:t>
      </w:r>
      <w:r>
        <w:rPr>
          <w:rFonts w:ascii="微软雅黑" w:eastAsia="微软雅黑" w:hAnsi="微软雅黑" w:hint="eastAsia"/>
          <w:color w:val="auto"/>
          <w:sz w:val="28"/>
          <w:szCs w:val="28"/>
        </w:rPr>
        <w:t>=250*25%-</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100 *25% *20%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250-100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lastRenderedPageBreak/>
        <w:t>/2*20%]=62.50-5-15=42.50</w:t>
      </w:r>
      <w:r>
        <w:rPr>
          <w:rFonts w:ascii="微软雅黑" w:eastAsia="微软雅黑" w:hAnsi="微软雅黑" w:hint="eastAsia"/>
          <w:color w:val="auto"/>
          <w:sz w:val="28"/>
          <w:szCs w:val="28"/>
        </w:rPr>
        <w:t>万元。（填报</w:t>
      </w:r>
      <w:r>
        <w:rPr>
          <w:rFonts w:ascii="微软雅黑" w:eastAsia="微软雅黑" w:hAnsi="微软雅黑" w:hint="eastAsia"/>
          <w:color w:val="auto"/>
          <w:sz w:val="28"/>
          <w:szCs w:val="28"/>
        </w:rPr>
        <w:t>A107040</w:t>
      </w:r>
      <w:r>
        <w:rPr>
          <w:rFonts w:ascii="微软雅黑" w:eastAsia="微软雅黑" w:hAnsi="微软雅黑" w:hint="eastAsia"/>
          <w:color w:val="auto"/>
          <w:sz w:val="28"/>
          <w:szCs w:val="28"/>
        </w:rPr>
        <w:t>表第</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行“符合条件的小型微利企业减免企业所得税”）</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注意：对符合享受小型微利企业所得税优惠条件且年应纳税所得额≤</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万元的，享受小型微利企业所得税优惠政策和地方减免政策；对年应纳税所得额≥</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且≤</w:t>
      </w:r>
      <w:r>
        <w:rPr>
          <w:rFonts w:ascii="微软雅黑" w:eastAsia="微软雅黑" w:hAnsi="微软雅黑" w:hint="eastAsia"/>
          <w:color w:val="auto"/>
          <w:sz w:val="28"/>
          <w:szCs w:val="28"/>
        </w:rPr>
        <w:t>300</w:t>
      </w:r>
      <w:r>
        <w:rPr>
          <w:rFonts w:ascii="微软雅黑" w:eastAsia="微软雅黑" w:hAnsi="微软雅黑" w:hint="eastAsia"/>
          <w:color w:val="auto"/>
          <w:sz w:val="28"/>
          <w:szCs w:val="28"/>
        </w:rPr>
        <w:t>万元的只享受小型微利企业所得税优惠政策。</w:t>
      </w:r>
    </w:p>
    <w:p w:rsidR="00521436" w:rsidRDefault="00521436">
      <w:pPr>
        <w:ind w:firstLineChars="0"/>
        <w:rPr>
          <w:rFonts w:ascii="微软雅黑" w:eastAsia="微软雅黑" w:hAnsi="微软雅黑"/>
          <w:color w:val="auto"/>
          <w:sz w:val="28"/>
          <w:szCs w:val="28"/>
        </w:rPr>
      </w:pPr>
    </w:p>
    <w:p w:rsidR="00521436" w:rsidRDefault="00521436">
      <w:pPr>
        <w:ind w:firstLineChars="0"/>
        <w:rPr>
          <w:rFonts w:ascii="微软雅黑" w:eastAsia="微软雅黑" w:hAnsi="微软雅黑"/>
          <w:color w:val="auto"/>
          <w:sz w:val="28"/>
          <w:szCs w:val="28"/>
        </w:rPr>
      </w:pPr>
    </w:p>
    <w:p w:rsidR="00521436" w:rsidRDefault="00521436">
      <w:pPr>
        <w:ind w:firstLineChars="0"/>
        <w:rPr>
          <w:rFonts w:ascii="微软雅黑" w:eastAsia="微软雅黑" w:hAnsi="微软雅黑"/>
          <w:color w:val="auto"/>
          <w:sz w:val="28"/>
          <w:szCs w:val="28"/>
        </w:rPr>
      </w:pPr>
    </w:p>
    <w:p w:rsidR="00521436" w:rsidRDefault="00521436">
      <w:pPr>
        <w:ind w:firstLineChars="0"/>
        <w:rPr>
          <w:rFonts w:ascii="微软雅黑" w:eastAsia="微软雅黑" w:hAnsi="微软雅黑"/>
          <w:color w:val="auto"/>
          <w:sz w:val="28"/>
          <w:szCs w:val="28"/>
        </w:rPr>
      </w:pPr>
    </w:p>
    <w:p w:rsidR="00521436" w:rsidRDefault="0054731D">
      <w:pPr>
        <w:ind w:left="640" w:firstLineChars="100" w:firstLine="280"/>
        <w:rPr>
          <w:rFonts w:ascii="微软雅黑" w:eastAsia="微软雅黑" w:hAnsi="微软雅黑"/>
          <w:color w:val="auto"/>
          <w:sz w:val="28"/>
          <w:szCs w:val="28"/>
        </w:rPr>
      </w:pPr>
      <w:r>
        <w:rPr>
          <w:rFonts w:ascii="微软雅黑" w:eastAsia="微软雅黑" w:hAnsi="微软雅黑" w:hint="eastAsia"/>
          <w:color w:val="auto"/>
          <w:sz w:val="28"/>
          <w:szCs w:val="28"/>
        </w:rPr>
        <w:t>A000000</w:t>
      </w:r>
      <w:r>
        <w:rPr>
          <w:rFonts w:ascii="微软雅黑" w:eastAsia="微软雅黑" w:hAnsi="微软雅黑" w:hint="eastAsia"/>
          <w:color w:val="auto"/>
          <w:sz w:val="28"/>
          <w:szCs w:val="28"/>
        </w:rPr>
        <w:tab/>
      </w:r>
      <w:r>
        <w:rPr>
          <w:rFonts w:ascii="微软雅黑" w:eastAsia="微软雅黑" w:hAnsi="微软雅黑" w:hint="eastAsia"/>
          <w:color w:val="auto"/>
          <w:sz w:val="28"/>
          <w:szCs w:val="28"/>
        </w:rPr>
        <w:t>企业所得税年度纳税申报基础信息表</w:t>
      </w:r>
      <w:bookmarkEnd w:id="8"/>
      <w:bookmarkEnd w:id="9"/>
    </w:p>
    <w:p w:rsidR="00521436" w:rsidRDefault="00521436">
      <w:pPr>
        <w:ind w:left="640" w:firstLineChars="100" w:firstLine="280"/>
        <w:rPr>
          <w:rFonts w:ascii="微软雅黑" w:eastAsia="微软雅黑" w:hAnsi="微软雅黑"/>
          <w:color w:val="auto"/>
          <w:sz w:val="28"/>
          <w:szCs w:val="28"/>
        </w:rPr>
      </w:pPr>
    </w:p>
    <w:tbl>
      <w:tblPr>
        <w:tblW w:w="100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08"/>
        <w:gridCol w:w="1000"/>
        <w:gridCol w:w="2166"/>
        <w:gridCol w:w="1848"/>
        <w:gridCol w:w="992"/>
      </w:tblGrid>
      <w:tr w:rsidR="00521436">
        <w:trPr>
          <w:trHeight w:val="247"/>
          <w:jc w:val="center"/>
        </w:trPr>
        <w:tc>
          <w:tcPr>
            <w:tcW w:w="10014" w:type="dxa"/>
            <w:gridSpan w:val="5"/>
            <w:tcBorders>
              <w:top w:val="single" w:sz="12" w:space="0" w:color="auto"/>
              <w:left w:val="single" w:sz="12" w:space="0" w:color="auto"/>
              <w:bottom w:val="single" w:sz="6" w:space="0" w:color="auto"/>
              <w:right w:val="single" w:sz="12" w:space="0" w:color="auto"/>
            </w:tcBorders>
            <w:vAlign w:val="center"/>
          </w:tcPr>
          <w:p w:rsidR="00521436" w:rsidRDefault="0054731D">
            <w:pPr>
              <w:ind w:firstLineChars="0" w:firstLine="0"/>
              <w:jc w:val="center"/>
              <w:rPr>
                <w:rFonts w:ascii="微软雅黑" w:eastAsia="微软雅黑" w:hAnsi="微软雅黑"/>
                <w:b/>
                <w:color w:val="auto"/>
                <w:sz w:val="24"/>
                <w:szCs w:val="24"/>
              </w:rPr>
            </w:pPr>
            <w:r>
              <w:rPr>
                <w:rFonts w:ascii="微软雅黑" w:eastAsia="微软雅黑" w:hAnsi="微软雅黑" w:hint="eastAsia"/>
                <w:b/>
                <w:color w:val="auto"/>
                <w:sz w:val="24"/>
                <w:szCs w:val="24"/>
              </w:rPr>
              <w:t>基本经营情况（必填项目）</w:t>
            </w:r>
          </w:p>
        </w:tc>
      </w:tr>
      <w:tr w:rsidR="00521436">
        <w:trPr>
          <w:trHeight w:val="18"/>
          <w:jc w:val="center"/>
        </w:trPr>
        <w:tc>
          <w:tcPr>
            <w:tcW w:w="4008"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101</w:t>
            </w:r>
            <w:r>
              <w:rPr>
                <w:rFonts w:ascii="微软雅黑" w:eastAsia="微软雅黑" w:hAnsi="微软雅黑" w:hint="eastAsia"/>
                <w:color w:val="auto"/>
                <w:sz w:val="21"/>
                <w:szCs w:val="21"/>
              </w:rPr>
              <w:t>纳税申报企业类型（填写代码）</w:t>
            </w:r>
          </w:p>
        </w:tc>
        <w:tc>
          <w:tcPr>
            <w:tcW w:w="1000" w:type="dxa"/>
            <w:tcBorders>
              <w:top w:val="single" w:sz="6" w:space="0" w:color="auto"/>
              <w:left w:val="single" w:sz="6" w:space="0" w:color="auto"/>
              <w:bottom w:val="single" w:sz="6" w:space="0" w:color="auto"/>
              <w:right w:val="single" w:sz="6" w:space="0" w:color="auto"/>
            </w:tcBorders>
            <w:vAlign w:val="center"/>
          </w:tcPr>
          <w:p w:rsidR="00521436" w:rsidRDefault="00521436">
            <w:pPr>
              <w:ind w:left="640" w:firstLineChars="0" w:firstLine="0"/>
              <w:rPr>
                <w:rFonts w:ascii="微软雅黑" w:eastAsia="微软雅黑" w:hAnsi="微软雅黑"/>
                <w:color w:val="auto"/>
                <w:sz w:val="21"/>
                <w:szCs w:val="21"/>
              </w:rPr>
            </w:pPr>
          </w:p>
        </w:tc>
        <w:tc>
          <w:tcPr>
            <w:tcW w:w="4014"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102</w:t>
            </w:r>
            <w:r>
              <w:rPr>
                <w:rFonts w:ascii="微软雅黑" w:eastAsia="微软雅黑" w:hAnsi="微软雅黑" w:hint="eastAsia"/>
                <w:color w:val="auto"/>
                <w:sz w:val="21"/>
                <w:szCs w:val="21"/>
              </w:rPr>
              <w:t>分支机构就地纳税比例（</w:t>
            </w:r>
            <w:r>
              <w:rPr>
                <w:rFonts w:ascii="微软雅黑" w:eastAsia="微软雅黑" w:hAnsi="微软雅黑" w:hint="eastAsia"/>
                <w:color w:val="auto"/>
                <w:sz w:val="21"/>
                <w:szCs w:val="21"/>
              </w:rPr>
              <w:t>%</w:t>
            </w:r>
            <w:r>
              <w:rPr>
                <w:rFonts w:ascii="微软雅黑" w:eastAsia="微软雅黑" w:hAnsi="微软雅黑" w:hint="eastAsia"/>
                <w:color w:val="auto"/>
                <w:sz w:val="21"/>
                <w:szCs w:val="21"/>
              </w:rPr>
              <w:t>）</w:t>
            </w:r>
          </w:p>
        </w:tc>
        <w:tc>
          <w:tcPr>
            <w:tcW w:w="992" w:type="dxa"/>
            <w:tcBorders>
              <w:top w:val="single" w:sz="6" w:space="0" w:color="auto"/>
              <w:left w:val="single" w:sz="6" w:space="0" w:color="auto"/>
              <w:bottom w:val="single" w:sz="6" w:space="0" w:color="auto"/>
              <w:right w:val="single" w:sz="12" w:space="0" w:color="auto"/>
            </w:tcBorders>
            <w:vAlign w:val="center"/>
          </w:tcPr>
          <w:p w:rsidR="00521436" w:rsidRDefault="00521436">
            <w:pPr>
              <w:ind w:left="640" w:firstLineChars="0" w:firstLine="0"/>
              <w:rPr>
                <w:rFonts w:ascii="微软雅黑" w:eastAsia="微软雅黑" w:hAnsi="微软雅黑"/>
                <w:color w:val="auto"/>
                <w:sz w:val="21"/>
                <w:szCs w:val="21"/>
              </w:rPr>
            </w:pPr>
          </w:p>
        </w:tc>
      </w:tr>
      <w:tr w:rsidR="00521436">
        <w:trPr>
          <w:trHeight w:val="18"/>
          <w:jc w:val="center"/>
        </w:trPr>
        <w:tc>
          <w:tcPr>
            <w:tcW w:w="4008"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103</w:t>
            </w:r>
            <w:r>
              <w:rPr>
                <w:rFonts w:ascii="微软雅黑" w:eastAsia="微软雅黑" w:hAnsi="微软雅黑" w:hint="eastAsia"/>
                <w:color w:val="auto"/>
                <w:sz w:val="21"/>
                <w:szCs w:val="21"/>
              </w:rPr>
              <w:t>资产总额（填写平均值，单位：万元）</w:t>
            </w:r>
          </w:p>
        </w:tc>
        <w:tc>
          <w:tcPr>
            <w:tcW w:w="1000" w:type="dxa"/>
            <w:tcBorders>
              <w:top w:val="single" w:sz="6" w:space="0" w:color="auto"/>
              <w:left w:val="single" w:sz="6" w:space="0" w:color="auto"/>
              <w:bottom w:val="single" w:sz="6" w:space="0" w:color="auto"/>
              <w:right w:val="single" w:sz="6" w:space="0" w:color="auto"/>
            </w:tcBorders>
            <w:vAlign w:val="center"/>
          </w:tcPr>
          <w:p w:rsidR="00521436" w:rsidRDefault="00521436">
            <w:pPr>
              <w:ind w:left="640" w:firstLineChars="0" w:firstLine="0"/>
              <w:rPr>
                <w:rFonts w:ascii="微软雅黑" w:eastAsia="微软雅黑" w:hAnsi="微软雅黑"/>
                <w:color w:val="auto"/>
                <w:sz w:val="21"/>
                <w:szCs w:val="21"/>
              </w:rPr>
            </w:pPr>
          </w:p>
        </w:tc>
        <w:tc>
          <w:tcPr>
            <w:tcW w:w="4014"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104</w:t>
            </w:r>
            <w:r>
              <w:rPr>
                <w:rFonts w:ascii="微软雅黑" w:eastAsia="微软雅黑" w:hAnsi="微软雅黑" w:hint="eastAsia"/>
                <w:color w:val="auto"/>
                <w:sz w:val="21"/>
                <w:szCs w:val="21"/>
              </w:rPr>
              <w:t>从业人数（填写平均值，单位：人）</w:t>
            </w:r>
          </w:p>
        </w:tc>
        <w:tc>
          <w:tcPr>
            <w:tcW w:w="992" w:type="dxa"/>
            <w:tcBorders>
              <w:top w:val="single" w:sz="6" w:space="0" w:color="auto"/>
              <w:left w:val="single" w:sz="6" w:space="0" w:color="auto"/>
              <w:bottom w:val="single" w:sz="6" w:space="0" w:color="auto"/>
              <w:right w:val="single" w:sz="12" w:space="0" w:color="auto"/>
            </w:tcBorders>
            <w:vAlign w:val="center"/>
          </w:tcPr>
          <w:p w:rsidR="00521436" w:rsidRDefault="00521436">
            <w:pPr>
              <w:ind w:left="640" w:firstLineChars="0" w:firstLine="0"/>
              <w:rPr>
                <w:rFonts w:ascii="微软雅黑" w:eastAsia="微软雅黑" w:hAnsi="微软雅黑"/>
                <w:color w:val="auto"/>
                <w:sz w:val="21"/>
                <w:szCs w:val="21"/>
              </w:rPr>
            </w:pPr>
          </w:p>
        </w:tc>
      </w:tr>
      <w:tr w:rsidR="00521436">
        <w:trPr>
          <w:trHeight w:val="18"/>
          <w:jc w:val="center"/>
        </w:trPr>
        <w:tc>
          <w:tcPr>
            <w:tcW w:w="4008"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105</w:t>
            </w:r>
            <w:r>
              <w:rPr>
                <w:rFonts w:ascii="微软雅黑" w:eastAsia="微软雅黑" w:hAnsi="微软雅黑" w:hint="eastAsia"/>
                <w:color w:val="auto"/>
                <w:sz w:val="21"/>
                <w:szCs w:val="21"/>
              </w:rPr>
              <w:t>所属国民经济行业（填写代码）</w:t>
            </w:r>
          </w:p>
        </w:tc>
        <w:tc>
          <w:tcPr>
            <w:tcW w:w="1000" w:type="dxa"/>
            <w:tcBorders>
              <w:top w:val="single" w:sz="6" w:space="0" w:color="auto"/>
              <w:left w:val="single" w:sz="6" w:space="0" w:color="auto"/>
              <w:bottom w:val="single" w:sz="6" w:space="0" w:color="auto"/>
              <w:right w:val="single" w:sz="6" w:space="0" w:color="auto"/>
            </w:tcBorders>
            <w:vAlign w:val="center"/>
          </w:tcPr>
          <w:p w:rsidR="00521436" w:rsidRDefault="00521436">
            <w:pPr>
              <w:ind w:left="640" w:firstLineChars="0" w:firstLine="0"/>
              <w:rPr>
                <w:rFonts w:ascii="微软雅黑" w:eastAsia="微软雅黑" w:hAnsi="微软雅黑"/>
                <w:color w:val="auto"/>
                <w:sz w:val="21"/>
                <w:szCs w:val="21"/>
              </w:rPr>
            </w:pPr>
          </w:p>
        </w:tc>
        <w:tc>
          <w:tcPr>
            <w:tcW w:w="4014"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106</w:t>
            </w:r>
            <w:r>
              <w:rPr>
                <w:rFonts w:ascii="微软雅黑" w:eastAsia="微软雅黑" w:hAnsi="微软雅黑" w:hint="eastAsia"/>
                <w:color w:val="auto"/>
                <w:sz w:val="21"/>
                <w:szCs w:val="21"/>
              </w:rPr>
              <w:t>从事国家限制或禁止行业</w:t>
            </w:r>
          </w:p>
        </w:tc>
        <w:tc>
          <w:tcPr>
            <w:tcW w:w="992"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□是□否</w:t>
            </w:r>
          </w:p>
        </w:tc>
      </w:tr>
      <w:tr w:rsidR="00521436">
        <w:trPr>
          <w:trHeight w:val="18"/>
          <w:jc w:val="center"/>
        </w:trPr>
        <w:tc>
          <w:tcPr>
            <w:tcW w:w="4008"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107</w:t>
            </w:r>
            <w:r>
              <w:rPr>
                <w:rFonts w:ascii="微软雅黑" w:eastAsia="微软雅黑" w:hAnsi="微软雅黑" w:hint="eastAsia"/>
                <w:color w:val="auto"/>
                <w:sz w:val="21"/>
                <w:szCs w:val="21"/>
              </w:rPr>
              <w:t>适用会计准则或会计制度（填写代码）</w:t>
            </w:r>
          </w:p>
        </w:tc>
        <w:tc>
          <w:tcPr>
            <w:tcW w:w="1000" w:type="dxa"/>
            <w:tcBorders>
              <w:top w:val="single" w:sz="6" w:space="0" w:color="auto"/>
              <w:left w:val="single" w:sz="6" w:space="0" w:color="auto"/>
              <w:bottom w:val="single" w:sz="6" w:space="0" w:color="auto"/>
              <w:right w:val="single" w:sz="6" w:space="0" w:color="auto"/>
            </w:tcBorders>
            <w:vAlign w:val="center"/>
          </w:tcPr>
          <w:p w:rsidR="00521436" w:rsidRDefault="00521436">
            <w:pPr>
              <w:ind w:left="640" w:firstLineChars="0" w:firstLine="0"/>
              <w:rPr>
                <w:rFonts w:ascii="微软雅黑" w:eastAsia="微软雅黑" w:hAnsi="微软雅黑"/>
                <w:color w:val="auto"/>
                <w:sz w:val="21"/>
                <w:szCs w:val="21"/>
              </w:rPr>
            </w:pPr>
          </w:p>
        </w:tc>
        <w:tc>
          <w:tcPr>
            <w:tcW w:w="4014"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108</w:t>
            </w:r>
            <w:r>
              <w:rPr>
                <w:rFonts w:ascii="微软雅黑" w:eastAsia="微软雅黑" w:hAnsi="微软雅黑" w:hint="eastAsia"/>
                <w:color w:val="auto"/>
                <w:sz w:val="21"/>
                <w:szCs w:val="21"/>
              </w:rPr>
              <w:t>采用一般企业财务报表格式（</w:t>
            </w:r>
            <w:r>
              <w:rPr>
                <w:rFonts w:ascii="微软雅黑" w:eastAsia="微软雅黑" w:hAnsi="微软雅黑" w:hint="eastAsia"/>
                <w:color w:val="auto"/>
                <w:sz w:val="21"/>
                <w:szCs w:val="21"/>
              </w:rPr>
              <w:t>2019</w:t>
            </w:r>
            <w:r>
              <w:rPr>
                <w:rFonts w:ascii="微软雅黑" w:eastAsia="微软雅黑" w:hAnsi="微软雅黑" w:hint="eastAsia"/>
                <w:color w:val="auto"/>
                <w:sz w:val="21"/>
                <w:szCs w:val="21"/>
              </w:rPr>
              <w:t>年版）</w:t>
            </w:r>
          </w:p>
        </w:tc>
        <w:tc>
          <w:tcPr>
            <w:tcW w:w="992"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□是□否</w:t>
            </w:r>
          </w:p>
        </w:tc>
      </w:tr>
      <w:tr w:rsidR="00521436">
        <w:trPr>
          <w:trHeight w:val="18"/>
          <w:jc w:val="center"/>
        </w:trPr>
        <w:tc>
          <w:tcPr>
            <w:tcW w:w="4008"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109</w:t>
            </w:r>
            <w:r>
              <w:rPr>
                <w:rFonts w:ascii="微软雅黑" w:eastAsia="微软雅黑" w:hAnsi="微软雅黑" w:hint="eastAsia"/>
                <w:color w:val="auto"/>
                <w:sz w:val="21"/>
                <w:szCs w:val="21"/>
              </w:rPr>
              <w:t>小型微利企业</w:t>
            </w:r>
          </w:p>
        </w:tc>
        <w:tc>
          <w:tcPr>
            <w:tcW w:w="1000"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□是□否</w:t>
            </w:r>
          </w:p>
        </w:tc>
        <w:tc>
          <w:tcPr>
            <w:tcW w:w="2166"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110</w:t>
            </w:r>
            <w:r>
              <w:rPr>
                <w:rFonts w:ascii="微软雅黑" w:eastAsia="微软雅黑" w:hAnsi="微软雅黑" w:hint="eastAsia"/>
                <w:color w:val="auto"/>
                <w:sz w:val="21"/>
                <w:szCs w:val="21"/>
              </w:rPr>
              <w:t>上市公司</w:t>
            </w:r>
          </w:p>
        </w:tc>
        <w:tc>
          <w:tcPr>
            <w:tcW w:w="2840" w:type="dxa"/>
            <w:gridSpan w:val="2"/>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是（□境内□境外）□否</w:t>
            </w:r>
          </w:p>
        </w:tc>
      </w:tr>
    </w:tbl>
    <w:p w:rsidR="00521436" w:rsidRDefault="00521436">
      <w:pPr>
        <w:ind w:left="640" w:firstLineChars="0" w:firstLine="0"/>
        <w:rPr>
          <w:rFonts w:ascii="微软雅黑" w:eastAsia="微软雅黑" w:hAnsi="微软雅黑"/>
          <w:color w:val="auto"/>
          <w:sz w:val="28"/>
          <w:szCs w:val="28"/>
        </w:rPr>
      </w:pPr>
      <w:bookmarkStart w:id="10" w:name="_Toc33012119"/>
      <w:bookmarkStart w:id="11" w:name="_Toc24965072"/>
    </w:p>
    <w:p w:rsidR="00521436" w:rsidRDefault="00521436">
      <w:pPr>
        <w:ind w:left="640" w:firstLineChars="0" w:firstLine="0"/>
        <w:rPr>
          <w:rFonts w:ascii="微软雅黑" w:eastAsia="微软雅黑" w:hAnsi="微软雅黑"/>
          <w:color w:val="auto"/>
          <w:sz w:val="28"/>
          <w:szCs w:val="28"/>
        </w:rPr>
      </w:pPr>
    </w:p>
    <w:p w:rsidR="00521436" w:rsidRDefault="00521436">
      <w:pPr>
        <w:ind w:left="640" w:firstLineChars="0" w:firstLine="0"/>
        <w:rPr>
          <w:rFonts w:ascii="微软雅黑" w:eastAsia="微软雅黑" w:hAnsi="微软雅黑"/>
          <w:color w:val="auto"/>
          <w:sz w:val="28"/>
          <w:szCs w:val="28"/>
        </w:rPr>
      </w:pPr>
    </w:p>
    <w:p w:rsidR="00521436" w:rsidRDefault="0054731D">
      <w:pPr>
        <w:ind w:firstLineChars="600" w:firstLine="1680"/>
        <w:jc w:val="left"/>
        <w:rPr>
          <w:rFonts w:ascii="微软雅黑" w:eastAsia="微软雅黑" w:hAnsi="微软雅黑"/>
          <w:color w:val="auto"/>
          <w:sz w:val="28"/>
          <w:szCs w:val="28"/>
        </w:rPr>
      </w:pPr>
      <w:r>
        <w:rPr>
          <w:rFonts w:ascii="微软雅黑" w:eastAsia="微软雅黑" w:hAnsi="微软雅黑"/>
          <w:color w:val="auto"/>
          <w:sz w:val="28"/>
          <w:szCs w:val="28"/>
        </w:rPr>
        <w:t>A107040</w:t>
      </w:r>
      <w:r>
        <w:rPr>
          <w:rFonts w:ascii="微软雅黑" w:eastAsia="微软雅黑" w:hAnsi="微软雅黑"/>
          <w:color w:val="auto"/>
          <w:sz w:val="28"/>
          <w:szCs w:val="28"/>
        </w:rPr>
        <w:tab/>
      </w:r>
      <w:r>
        <w:rPr>
          <w:rFonts w:ascii="微软雅黑" w:eastAsia="微软雅黑" w:hAnsi="微软雅黑" w:hint="eastAsia"/>
          <w:color w:val="auto"/>
          <w:sz w:val="28"/>
          <w:szCs w:val="28"/>
        </w:rPr>
        <w:t>减免所得税优惠明细表</w:t>
      </w:r>
      <w:bookmarkEnd w:id="10"/>
      <w:bookmarkEnd w:id="11"/>
    </w:p>
    <w:tbl>
      <w:tblPr>
        <w:tblW w:w="95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10"/>
        <w:gridCol w:w="7986"/>
        <w:gridCol w:w="876"/>
      </w:tblGrid>
      <w:tr w:rsidR="00521436">
        <w:trPr>
          <w:trHeight w:hRule="exact" w:val="639"/>
          <w:jc w:val="center"/>
        </w:trPr>
        <w:tc>
          <w:tcPr>
            <w:tcW w:w="710" w:type="dxa"/>
            <w:tcBorders>
              <w:top w:val="single" w:sz="12"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行次</w:t>
            </w:r>
          </w:p>
        </w:tc>
        <w:tc>
          <w:tcPr>
            <w:tcW w:w="7986" w:type="dxa"/>
            <w:tcBorders>
              <w:top w:val="single" w:sz="12" w:space="0" w:color="auto"/>
              <w:left w:val="single" w:sz="6" w:space="0" w:color="auto"/>
              <w:bottom w:val="single" w:sz="6" w:space="0" w:color="auto"/>
              <w:right w:val="single" w:sz="6" w:space="0" w:color="auto"/>
            </w:tcBorders>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项</w:t>
            </w:r>
            <w:r>
              <w:rPr>
                <w:rFonts w:ascii="微软雅黑" w:eastAsia="微软雅黑" w:hAnsi="微软雅黑"/>
                <w:color w:val="auto"/>
                <w:sz w:val="21"/>
                <w:szCs w:val="21"/>
              </w:rPr>
              <w:t xml:space="preserve">        </w:t>
            </w:r>
            <w:r>
              <w:rPr>
                <w:rFonts w:ascii="微软雅黑" w:eastAsia="微软雅黑" w:hAnsi="微软雅黑" w:hint="eastAsia"/>
                <w:color w:val="auto"/>
                <w:sz w:val="21"/>
                <w:szCs w:val="21"/>
              </w:rPr>
              <w:t>目</w:t>
            </w:r>
          </w:p>
        </w:tc>
        <w:tc>
          <w:tcPr>
            <w:tcW w:w="876" w:type="dxa"/>
            <w:tcBorders>
              <w:top w:val="single" w:sz="12" w:space="0" w:color="auto"/>
              <w:left w:val="single" w:sz="6" w:space="0" w:color="auto"/>
              <w:bottom w:val="single" w:sz="6" w:space="0" w:color="auto"/>
              <w:right w:val="single" w:sz="12"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金</w:t>
            </w:r>
            <w:r>
              <w:rPr>
                <w:rFonts w:ascii="微软雅黑" w:eastAsia="微软雅黑" w:hAnsi="微软雅黑"/>
                <w:color w:val="auto"/>
                <w:sz w:val="21"/>
                <w:szCs w:val="21"/>
              </w:rPr>
              <w:t xml:space="preserve"> </w:t>
            </w:r>
            <w:r>
              <w:rPr>
                <w:rFonts w:ascii="微软雅黑" w:eastAsia="微软雅黑" w:hAnsi="微软雅黑" w:hint="eastAsia"/>
                <w:color w:val="auto"/>
                <w:sz w:val="21"/>
                <w:szCs w:val="21"/>
              </w:rPr>
              <w:t>额</w:t>
            </w:r>
          </w:p>
        </w:tc>
      </w:tr>
      <w:tr w:rsidR="00521436">
        <w:trPr>
          <w:trHeight w:val="647"/>
          <w:jc w:val="center"/>
        </w:trPr>
        <w:tc>
          <w:tcPr>
            <w:tcW w:w="710"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w:t>
            </w:r>
          </w:p>
        </w:tc>
        <w:tc>
          <w:tcPr>
            <w:tcW w:w="7986"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一、符合条件的小型微利企业减免企业所得税</w:t>
            </w:r>
          </w:p>
        </w:tc>
        <w:tc>
          <w:tcPr>
            <w:tcW w:w="876"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center"/>
              <w:rPr>
                <w:rFonts w:ascii="微软雅黑" w:eastAsia="微软雅黑" w:hAnsi="微软雅黑"/>
                <w:color w:val="auto"/>
                <w:sz w:val="21"/>
                <w:szCs w:val="21"/>
              </w:rPr>
            </w:pPr>
            <w:r>
              <w:rPr>
                <w:rFonts w:ascii="微软雅黑" w:eastAsia="微软雅黑" w:hAnsi="微软雅黑" w:hint="eastAsia"/>
                <w:color w:val="auto"/>
                <w:sz w:val="21"/>
                <w:szCs w:val="21"/>
              </w:rPr>
              <w:t>42.5</w:t>
            </w:r>
          </w:p>
        </w:tc>
      </w:tr>
      <w:tr w:rsidR="00521436">
        <w:trPr>
          <w:trHeight w:val="312"/>
          <w:jc w:val="center"/>
        </w:trPr>
        <w:tc>
          <w:tcPr>
            <w:tcW w:w="710"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color w:val="auto"/>
                <w:sz w:val="21"/>
                <w:szCs w:val="21"/>
              </w:rPr>
              <w:t>2</w:t>
            </w:r>
          </w:p>
        </w:tc>
        <w:tc>
          <w:tcPr>
            <w:tcW w:w="7986"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二、国家需要重点扶持的高新技术企业减按</w:t>
            </w:r>
            <w:r>
              <w:rPr>
                <w:rFonts w:ascii="微软雅黑" w:eastAsia="微软雅黑" w:hAnsi="微软雅黑"/>
                <w:color w:val="auto"/>
                <w:sz w:val="21"/>
                <w:szCs w:val="21"/>
              </w:rPr>
              <w:t>15%</w:t>
            </w:r>
            <w:r>
              <w:rPr>
                <w:rFonts w:ascii="微软雅黑" w:eastAsia="微软雅黑" w:hAnsi="微软雅黑" w:hint="eastAsia"/>
                <w:color w:val="auto"/>
                <w:sz w:val="21"/>
                <w:szCs w:val="21"/>
              </w:rPr>
              <w:t>的税率征收企业所得税（填写</w:t>
            </w:r>
            <w:r>
              <w:rPr>
                <w:rFonts w:ascii="微软雅黑" w:eastAsia="微软雅黑" w:hAnsi="微软雅黑"/>
                <w:color w:val="auto"/>
                <w:sz w:val="21"/>
                <w:szCs w:val="21"/>
              </w:rPr>
              <w:t>A107041</w:t>
            </w:r>
            <w:r>
              <w:rPr>
                <w:rFonts w:ascii="微软雅黑" w:eastAsia="微软雅黑" w:hAnsi="微软雅黑" w:hint="eastAsia"/>
                <w:color w:val="auto"/>
                <w:sz w:val="21"/>
                <w:szCs w:val="21"/>
              </w:rPr>
              <w:t>）</w:t>
            </w:r>
          </w:p>
        </w:tc>
        <w:tc>
          <w:tcPr>
            <w:tcW w:w="876" w:type="dxa"/>
            <w:tcBorders>
              <w:top w:val="single" w:sz="6" w:space="0" w:color="auto"/>
              <w:left w:val="single" w:sz="6" w:space="0" w:color="auto"/>
              <w:bottom w:val="single" w:sz="6" w:space="0" w:color="auto"/>
              <w:right w:val="single" w:sz="12" w:space="0" w:color="auto"/>
            </w:tcBorders>
            <w:vAlign w:val="center"/>
          </w:tcPr>
          <w:p w:rsidR="00521436" w:rsidRDefault="00521436">
            <w:pPr>
              <w:ind w:left="640" w:firstLineChars="0" w:firstLine="0"/>
              <w:jc w:val="center"/>
              <w:rPr>
                <w:rFonts w:ascii="微软雅黑" w:eastAsia="微软雅黑" w:hAnsi="微软雅黑"/>
                <w:color w:val="auto"/>
                <w:sz w:val="21"/>
                <w:szCs w:val="21"/>
              </w:rPr>
            </w:pPr>
          </w:p>
        </w:tc>
      </w:tr>
      <w:tr w:rsidR="00521436">
        <w:trPr>
          <w:trHeight w:val="312"/>
          <w:jc w:val="center"/>
        </w:trPr>
        <w:tc>
          <w:tcPr>
            <w:tcW w:w="710"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color w:val="auto"/>
                <w:sz w:val="21"/>
                <w:szCs w:val="21"/>
              </w:rPr>
              <w:t>3</w:t>
            </w:r>
          </w:p>
        </w:tc>
        <w:tc>
          <w:tcPr>
            <w:tcW w:w="7986"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三、经济特区和上海浦东新区新设立的高新技术企业在区内取得的所得定期减免企业所得税（填写</w:t>
            </w:r>
            <w:r>
              <w:rPr>
                <w:rFonts w:ascii="微软雅黑" w:eastAsia="微软雅黑" w:hAnsi="微软雅黑"/>
                <w:color w:val="auto"/>
                <w:sz w:val="21"/>
                <w:szCs w:val="21"/>
              </w:rPr>
              <w:t>A107041</w:t>
            </w:r>
            <w:r>
              <w:rPr>
                <w:rFonts w:ascii="微软雅黑" w:eastAsia="微软雅黑" w:hAnsi="微软雅黑" w:hint="eastAsia"/>
                <w:color w:val="auto"/>
                <w:sz w:val="21"/>
                <w:szCs w:val="21"/>
              </w:rPr>
              <w:t>）</w:t>
            </w:r>
          </w:p>
        </w:tc>
        <w:tc>
          <w:tcPr>
            <w:tcW w:w="876" w:type="dxa"/>
            <w:tcBorders>
              <w:top w:val="single" w:sz="6" w:space="0" w:color="auto"/>
              <w:left w:val="single" w:sz="6" w:space="0" w:color="auto"/>
              <w:bottom w:val="single" w:sz="6" w:space="0" w:color="auto"/>
              <w:right w:val="single" w:sz="12" w:space="0" w:color="auto"/>
            </w:tcBorders>
            <w:vAlign w:val="center"/>
          </w:tcPr>
          <w:p w:rsidR="00521436" w:rsidRDefault="00521436">
            <w:pPr>
              <w:ind w:left="640" w:firstLineChars="0" w:firstLine="0"/>
              <w:jc w:val="center"/>
              <w:rPr>
                <w:rFonts w:ascii="微软雅黑" w:eastAsia="微软雅黑" w:hAnsi="微软雅黑"/>
                <w:color w:val="auto"/>
                <w:sz w:val="21"/>
                <w:szCs w:val="21"/>
              </w:rPr>
            </w:pPr>
          </w:p>
        </w:tc>
      </w:tr>
      <w:tr w:rsidR="00521436">
        <w:trPr>
          <w:trHeight w:val="312"/>
          <w:jc w:val="center"/>
        </w:trPr>
        <w:tc>
          <w:tcPr>
            <w:tcW w:w="710"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32</w:t>
            </w:r>
          </w:p>
        </w:tc>
        <w:tc>
          <w:tcPr>
            <w:tcW w:w="7986"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color w:val="auto"/>
                <w:sz w:val="21"/>
                <w:szCs w:val="21"/>
              </w:rPr>
              <w:t>三十二、符合条件的公司型创投企业按照企业年末个人股东持股比例减免企业所得税（个人股东持股比例</w:t>
            </w:r>
            <w:r>
              <w:rPr>
                <w:rFonts w:ascii="微软雅黑" w:eastAsia="微软雅黑" w:hAnsi="微软雅黑"/>
                <w:color w:val="auto"/>
                <w:sz w:val="21"/>
                <w:szCs w:val="21"/>
              </w:rPr>
              <w:t>____%</w:t>
            </w:r>
            <w:r>
              <w:rPr>
                <w:rFonts w:ascii="微软雅黑" w:eastAsia="微软雅黑" w:hAnsi="微软雅黑"/>
                <w:color w:val="auto"/>
                <w:sz w:val="21"/>
                <w:szCs w:val="21"/>
              </w:rPr>
              <w:t>）</w:t>
            </w:r>
          </w:p>
        </w:tc>
        <w:tc>
          <w:tcPr>
            <w:tcW w:w="876" w:type="dxa"/>
            <w:tcBorders>
              <w:top w:val="single" w:sz="6" w:space="0" w:color="auto"/>
              <w:left w:val="single" w:sz="6" w:space="0" w:color="auto"/>
              <w:bottom w:val="single" w:sz="6" w:space="0" w:color="auto"/>
              <w:right w:val="single" w:sz="12" w:space="0" w:color="auto"/>
            </w:tcBorders>
            <w:vAlign w:val="center"/>
          </w:tcPr>
          <w:p w:rsidR="00521436" w:rsidRDefault="00521436">
            <w:pPr>
              <w:ind w:left="640" w:firstLineChars="0" w:firstLine="0"/>
              <w:jc w:val="center"/>
              <w:rPr>
                <w:rFonts w:ascii="微软雅黑" w:eastAsia="微软雅黑" w:hAnsi="微软雅黑"/>
                <w:color w:val="auto"/>
                <w:sz w:val="21"/>
                <w:szCs w:val="21"/>
              </w:rPr>
            </w:pPr>
          </w:p>
        </w:tc>
      </w:tr>
      <w:tr w:rsidR="00521436">
        <w:trPr>
          <w:trHeight w:val="312"/>
          <w:jc w:val="center"/>
        </w:trPr>
        <w:tc>
          <w:tcPr>
            <w:tcW w:w="710" w:type="dxa"/>
            <w:tcBorders>
              <w:top w:val="single" w:sz="6"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color w:val="auto"/>
                <w:sz w:val="21"/>
                <w:szCs w:val="21"/>
              </w:rPr>
              <w:t>3</w:t>
            </w:r>
            <w:r>
              <w:rPr>
                <w:rFonts w:ascii="微软雅黑" w:eastAsia="微软雅黑" w:hAnsi="微软雅黑" w:hint="eastAsia"/>
                <w:color w:val="auto"/>
                <w:sz w:val="21"/>
                <w:szCs w:val="21"/>
              </w:rPr>
              <w:t>3</w:t>
            </w:r>
          </w:p>
        </w:tc>
        <w:tc>
          <w:tcPr>
            <w:tcW w:w="7986"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三十三、民族自治地方的自治机关对本民族自治地方的企业应缴纳的企业所得税中属于地方分享的部分减征或免征</w:t>
            </w:r>
            <w:bookmarkStart w:id="12" w:name="_Hlk499128624"/>
            <w:r>
              <w:rPr>
                <w:rFonts w:ascii="微软雅黑" w:eastAsia="微软雅黑" w:hAnsi="微软雅黑" w:hint="eastAsia"/>
                <w:color w:val="auto"/>
                <w:sz w:val="21"/>
                <w:szCs w:val="21"/>
              </w:rPr>
              <w:t>（</w:t>
            </w:r>
            <w:r>
              <w:rPr>
                <w:rFonts w:ascii="微软雅黑" w:eastAsia="微软雅黑" w:hAnsi="微软雅黑" w:hint="eastAsia"/>
                <w:color w:val="auto"/>
                <w:sz w:val="21"/>
                <w:szCs w:val="21"/>
              </w:rPr>
              <w:sym w:font="Wingdings 2" w:char="F0A3"/>
            </w:r>
            <w:r>
              <w:rPr>
                <w:rFonts w:ascii="微软雅黑" w:eastAsia="微软雅黑" w:hAnsi="微软雅黑" w:hint="eastAsia"/>
                <w:color w:val="auto"/>
                <w:sz w:val="21"/>
                <w:szCs w:val="21"/>
              </w:rPr>
              <w:t>免征</w:t>
            </w:r>
            <w:r>
              <w:rPr>
                <w:rFonts w:ascii="微软雅黑" w:eastAsia="微软雅黑" w:hAnsi="微软雅黑" w:hint="eastAsia"/>
                <w:color w:val="auto"/>
                <w:sz w:val="21"/>
                <w:szCs w:val="21"/>
              </w:rPr>
              <w:sym w:font="Wingdings 2" w:char="F0A3"/>
            </w:r>
            <w:r>
              <w:rPr>
                <w:rFonts w:ascii="微软雅黑" w:eastAsia="微软雅黑" w:hAnsi="微软雅黑" w:hint="eastAsia"/>
                <w:color w:val="auto"/>
                <w:sz w:val="21"/>
                <w:szCs w:val="21"/>
              </w:rPr>
              <w:t>减征</w:t>
            </w:r>
            <w:r>
              <w:rPr>
                <w:rFonts w:ascii="微软雅黑" w:eastAsia="微软雅黑" w:hAnsi="微软雅黑"/>
                <w:color w:val="auto"/>
                <w:sz w:val="21"/>
                <w:szCs w:val="21"/>
              </w:rPr>
              <w:t>:</w:t>
            </w:r>
            <w:r>
              <w:rPr>
                <w:rFonts w:ascii="微软雅黑" w:eastAsia="微软雅黑" w:hAnsi="微软雅黑" w:hint="eastAsia"/>
                <w:color w:val="auto"/>
                <w:sz w:val="21"/>
                <w:szCs w:val="21"/>
              </w:rPr>
              <w:t>减征幅度</w:t>
            </w:r>
            <w:r>
              <w:rPr>
                <w:rFonts w:ascii="微软雅黑" w:eastAsia="微软雅黑" w:hAnsi="微软雅黑"/>
                <w:color w:val="auto"/>
                <w:sz w:val="21"/>
                <w:szCs w:val="21"/>
              </w:rPr>
              <w:t>____%</w:t>
            </w:r>
            <w:r>
              <w:rPr>
                <w:rFonts w:ascii="微软雅黑" w:eastAsia="微软雅黑" w:hAnsi="微软雅黑" w:hint="eastAsia"/>
                <w:color w:val="auto"/>
                <w:sz w:val="21"/>
                <w:szCs w:val="21"/>
              </w:rPr>
              <w:t>）</w:t>
            </w:r>
            <w:bookmarkEnd w:id="12"/>
          </w:p>
        </w:tc>
        <w:tc>
          <w:tcPr>
            <w:tcW w:w="876" w:type="dxa"/>
            <w:tcBorders>
              <w:top w:val="single" w:sz="6" w:space="0" w:color="auto"/>
              <w:left w:val="single" w:sz="6" w:space="0" w:color="auto"/>
              <w:bottom w:val="single" w:sz="6" w:space="0" w:color="auto"/>
              <w:right w:val="single" w:sz="12" w:space="0" w:color="auto"/>
            </w:tcBorders>
            <w:vAlign w:val="center"/>
          </w:tcPr>
          <w:p w:rsidR="00521436" w:rsidRDefault="00521436">
            <w:pPr>
              <w:ind w:firstLineChars="0" w:firstLine="0"/>
              <w:jc w:val="center"/>
              <w:rPr>
                <w:rFonts w:ascii="微软雅黑" w:eastAsia="微软雅黑" w:hAnsi="微软雅黑"/>
                <w:color w:val="auto"/>
                <w:sz w:val="21"/>
                <w:szCs w:val="21"/>
              </w:rPr>
            </w:pPr>
          </w:p>
        </w:tc>
      </w:tr>
    </w:tbl>
    <w:p w:rsidR="00521436" w:rsidRDefault="0054731D">
      <w:pPr>
        <w:pStyle w:val="1"/>
        <w:ind w:firstLine="643"/>
        <w:rPr>
          <w:rFonts w:ascii="黑体" w:eastAsia="黑体" w:hAnsi="黑体"/>
          <w:color w:val="auto"/>
          <w:sz w:val="32"/>
          <w:szCs w:val="32"/>
        </w:rPr>
      </w:pPr>
      <w:bookmarkStart w:id="13" w:name="_Toc68104612"/>
      <w:bookmarkStart w:id="14" w:name="_Hlk66864900"/>
      <w:r>
        <w:rPr>
          <w:rFonts w:ascii="黑体" w:eastAsia="黑体" w:hAnsi="黑体" w:hint="eastAsia"/>
          <w:color w:val="auto"/>
          <w:sz w:val="32"/>
          <w:szCs w:val="32"/>
        </w:rPr>
        <w:t>二、高新技术企业所得税优惠政策</w:t>
      </w:r>
      <w:bookmarkEnd w:id="13"/>
    </w:p>
    <w:p w:rsidR="00521436" w:rsidRDefault="0054731D">
      <w:pPr>
        <w:pStyle w:val="2"/>
        <w:ind w:firstLine="643"/>
        <w:rPr>
          <w:rFonts w:ascii="楷体" w:eastAsia="楷体" w:hAnsi="楷体"/>
          <w:color w:val="auto"/>
        </w:rPr>
      </w:pPr>
      <w:bookmarkStart w:id="15" w:name="_Toc68104613"/>
      <w:r>
        <w:rPr>
          <w:rFonts w:ascii="楷体" w:eastAsia="楷体" w:hAnsi="楷体" w:hint="eastAsia"/>
          <w:color w:val="auto"/>
        </w:rPr>
        <w:t>（一）政策依据</w:t>
      </w:r>
      <w:bookmarkEnd w:id="15"/>
    </w:p>
    <w:bookmarkEnd w:id="14"/>
    <w:p w:rsidR="00521436" w:rsidRDefault="0054731D">
      <w:pPr>
        <w:pStyle w:val="a6"/>
        <w:spacing w:line="360" w:lineRule="auto"/>
        <w:ind w:firstLine="560"/>
        <w:jc w:val="both"/>
        <w:rPr>
          <w:rFonts w:ascii="微软雅黑" w:eastAsia="微软雅黑" w:hAnsi="微软雅黑"/>
          <w:color w:val="auto"/>
          <w:kern w:val="2"/>
          <w:sz w:val="28"/>
          <w:szCs w:val="28"/>
        </w:rPr>
      </w:pPr>
      <w:r>
        <w:rPr>
          <w:rFonts w:ascii="微软雅黑" w:eastAsia="微软雅黑" w:hAnsi="微软雅黑" w:hint="eastAsia"/>
          <w:color w:val="auto"/>
          <w:kern w:val="2"/>
          <w:sz w:val="28"/>
          <w:szCs w:val="28"/>
        </w:rPr>
        <w:t>1.</w:t>
      </w:r>
      <w:r>
        <w:rPr>
          <w:rFonts w:ascii="微软雅黑" w:eastAsia="微软雅黑" w:hAnsi="微软雅黑"/>
          <w:color w:val="auto"/>
          <w:kern w:val="2"/>
          <w:sz w:val="28"/>
          <w:szCs w:val="28"/>
        </w:rPr>
        <w:t xml:space="preserve"> </w:t>
      </w:r>
      <w:bookmarkStart w:id="16" w:name="_Hlk66805725"/>
      <w:r>
        <w:rPr>
          <w:rFonts w:ascii="微软雅黑" w:eastAsia="微软雅黑" w:hAnsi="微软雅黑" w:hint="eastAsia"/>
          <w:color w:val="auto"/>
          <w:kern w:val="2"/>
          <w:sz w:val="28"/>
          <w:szCs w:val="28"/>
        </w:rPr>
        <w:t>《企业所得税法</w:t>
      </w:r>
      <w:bookmarkEnd w:id="16"/>
      <w:r>
        <w:rPr>
          <w:rFonts w:ascii="微软雅黑" w:eastAsia="微软雅黑" w:hAnsi="微软雅黑" w:hint="eastAsia"/>
          <w:color w:val="auto"/>
          <w:kern w:val="2"/>
          <w:sz w:val="28"/>
          <w:szCs w:val="28"/>
        </w:rPr>
        <w:t>》第二十八条第二款</w:t>
      </w:r>
      <w:r>
        <w:rPr>
          <w:rFonts w:ascii="微软雅黑" w:eastAsia="微软雅黑" w:hAnsi="微软雅黑"/>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color w:val="auto"/>
          <w:sz w:val="28"/>
          <w:szCs w:val="28"/>
        </w:rPr>
        <w:t>.</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国家税务总局关于实施高新技术企业所得税优惠政策有关问题的公告》（国家税务总局公告</w:t>
      </w:r>
      <w:r>
        <w:rPr>
          <w:rFonts w:ascii="微软雅黑" w:eastAsia="微软雅黑" w:hAnsi="微软雅黑"/>
          <w:color w:val="auto"/>
          <w:sz w:val="28"/>
          <w:szCs w:val="28"/>
        </w:rPr>
        <w:t>2017</w:t>
      </w:r>
      <w:r>
        <w:rPr>
          <w:rFonts w:ascii="微软雅黑" w:eastAsia="微软雅黑" w:hAnsi="微软雅黑" w:hint="eastAsia"/>
          <w:color w:val="auto"/>
          <w:sz w:val="28"/>
          <w:szCs w:val="28"/>
        </w:rPr>
        <w:t>年第</w:t>
      </w:r>
      <w:r>
        <w:rPr>
          <w:rFonts w:ascii="微软雅黑" w:eastAsia="微软雅黑" w:hAnsi="微软雅黑"/>
          <w:color w:val="auto"/>
          <w:sz w:val="28"/>
          <w:szCs w:val="28"/>
        </w:rPr>
        <w:t>24</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color w:val="auto"/>
          <w:sz w:val="28"/>
          <w:szCs w:val="28"/>
        </w:rPr>
        <w:t xml:space="preserve"> </w:t>
      </w:r>
      <w:r>
        <w:rPr>
          <w:rFonts w:ascii="微软雅黑" w:eastAsia="微软雅黑" w:hAnsi="微软雅黑" w:hint="eastAsia"/>
          <w:color w:val="auto"/>
          <w:sz w:val="28"/>
          <w:szCs w:val="28"/>
        </w:rPr>
        <w:t>国家</w:t>
      </w:r>
      <w:r>
        <w:rPr>
          <w:rFonts w:ascii="微软雅黑" w:eastAsia="微软雅黑" w:hAnsi="微软雅黑"/>
          <w:color w:val="auto"/>
          <w:sz w:val="28"/>
          <w:szCs w:val="28"/>
        </w:rPr>
        <w:t>税务总局关于发布修订后的〈企业所得税优惠政策事项办理办法〉的公告》（国家税务总局公告</w:t>
      </w:r>
      <w:r>
        <w:rPr>
          <w:rFonts w:ascii="微软雅黑" w:eastAsia="微软雅黑" w:hAnsi="微软雅黑"/>
          <w:color w:val="auto"/>
          <w:sz w:val="28"/>
          <w:szCs w:val="28"/>
        </w:rPr>
        <w:t xml:space="preserve">2018 </w:t>
      </w:r>
      <w:r>
        <w:rPr>
          <w:rFonts w:ascii="微软雅黑" w:eastAsia="微软雅黑" w:hAnsi="微软雅黑"/>
          <w:color w:val="auto"/>
          <w:sz w:val="28"/>
          <w:szCs w:val="28"/>
        </w:rPr>
        <w:t>年第</w:t>
      </w:r>
      <w:r>
        <w:rPr>
          <w:rFonts w:ascii="微软雅黑" w:eastAsia="微软雅黑" w:hAnsi="微软雅黑"/>
          <w:color w:val="auto"/>
          <w:sz w:val="28"/>
          <w:szCs w:val="28"/>
        </w:rPr>
        <w:t xml:space="preserve">23 </w:t>
      </w:r>
      <w:r>
        <w:rPr>
          <w:rFonts w:ascii="微软雅黑" w:eastAsia="微软雅黑" w:hAnsi="微软雅黑"/>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4. </w:t>
      </w:r>
      <w:r>
        <w:rPr>
          <w:rFonts w:ascii="微软雅黑" w:eastAsia="微软雅黑" w:hAnsi="微软雅黑" w:hint="eastAsia"/>
          <w:color w:val="auto"/>
          <w:sz w:val="28"/>
          <w:szCs w:val="28"/>
        </w:rPr>
        <w:t>国家税务总局关于修订企业所得税年度纳税申报表的公告（国家税务总局公告</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24</w:t>
      </w:r>
      <w:r>
        <w:rPr>
          <w:rFonts w:ascii="微软雅黑" w:eastAsia="微软雅黑" w:hAnsi="微软雅黑" w:hint="eastAsia"/>
          <w:color w:val="auto"/>
          <w:sz w:val="28"/>
          <w:szCs w:val="28"/>
        </w:rPr>
        <w:t>号）</w:t>
      </w:r>
    </w:p>
    <w:p w:rsidR="00521436" w:rsidRDefault="0054731D">
      <w:pPr>
        <w:pStyle w:val="2"/>
        <w:ind w:firstLine="643"/>
        <w:rPr>
          <w:rFonts w:ascii="楷体" w:eastAsia="楷体" w:hAnsi="楷体"/>
          <w:color w:val="auto"/>
        </w:rPr>
      </w:pPr>
      <w:bookmarkStart w:id="17" w:name="_Toc68104614"/>
      <w:r>
        <w:rPr>
          <w:rFonts w:ascii="楷体" w:eastAsia="楷体" w:hAnsi="楷体" w:hint="eastAsia"/>
          <w:color w:val="auto"/>
        </w:rPr>
        <w:t>（二）政策要点</w:t>
      </w:r>
      <w:bookmarkEnd w:id="17"/>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企业获得高新技术企业资格后，自高新技术企业证书注明的发证时间所在年度起申报享受税收优惠，并按规定</w:t>
      </w:r>
      <w:r>
        <w:rPr>
          <w:rFonts w:ascii="微软雅黑" w:eastAsia="微软雅黑" w:hAnsi="微软雅黑"/>
          <w:color w:val="auto"/>
          <w:sz w:val="28"/>
          <w:szCs w:val="28"/>
        </w:rPr>
        <w:t>企业在享受该政策时无需提交资料，采取</w:t>
      </w:r>
      <w:r>
        <w:rPr>
          <w:rFonts w:ascii="微软雅黑" w:eastAsia="微软雅黑" w:hAnsi="微软雅黑"/>
          <w:color w:val="auto"/>
          <w:sz w:val="28"/>
          <w:szCs w:val="28"/>
        </w:rPr>
        <w:t>“</w:t>
      </w:r>
      <w:r>
        <w:rPr>
          <w:rFonts w:ascii="微软雅黑" w:eastAsia="微软雅黑" w:hAnsi="微软雅黑"/>
          <w:color w:val="auto"/>
          <w:sz w:val="28"/>
          <w:szCs w:val="28"/>
        </w:rPr>
        <w:t>自行判别、申报享受、相关资料留存备查</w:t>
      </w:r>
      <w:r>
        <w:rPr>
          <w:rFonts w:ascii="微软雅黑" w:eastAsia="微软雅黑" w:hAnsi="微软雅黑"/>
          <w:color w:val="auto"/>
          <w:sz w:val="28"/>
          <w:szCs w:val="28"/>
        </w:rPr>
        <w:t>”</w:t>
      </w:r>
      <w:r>
        <w:rPr>
          <w:rFonts w:ascii="微软雅黑" w:eastAsia="微软雅黑" w:hAnsi="微软雅黑"/>
          <w:color w:val="auto"/>
          <w:sz w:val="28"/>
          <w:szCs w:val="28"/>
        </w:rPr>
        <w:t>的方式办理即可。</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企业的高新技术企业资格期满当年，在通过重新认定前，其企业所得税暂按</w:t>
      </w:r>
      <w:r>
        <w:rPr>
          <w:rFonts w:ascii="微软雅黑" w:eastAsia="微软雅黑" w:hAnsi="微软雅黑"/>
          <w:color w:val="auto"/>
          <w:sz w:val="28"/>
          <w:szCs w:val="28"/>
        </w:rPr>
        <w:t>15%</w:t>
      </w:r>
      <w:r>
        <w:rPr>
          <w:rFonts w:ascii="微软雅黑" w:eastAsia="微软雅黑" w:hAnsi="微软雅黑" w:hint="eastAsia"/>
          <w:color w:val="auto"/>
          <w:sz w:val="28"/>
          <w:szCs w:val="28"/>
        </w:rPr>
        <w:t>的税率预缴，在年底前仍未取得高新技术企业资格的，应按规定补缴相应期间的税款。</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对取得高新技术企业资格且享受税收优惠的高新技术企业，税务部门如在日常管理过程中发现其在高新技术企业认定过程中或享受优惠期间不符合《认定办法》第十一条规定的认定条件的，应提请认定机构复核。复核后确认不符合认定条件的，由认定机构取消其高新技术企业资格，并通知税务机</w:t>
      </w:r>
      <w:r>
        <w:rPr>
          <w:rFonts w:ascii="微软雅黑" w:eastAsia="微软雅黑" w:hAnsi="微软雅黑" w:hint="eastAsia"/>
          <w:color w:val="auto"/>
          <w:sz w:val="28"/>
          <w:szCs w:val="28"/>
        </w:rPr>
        <w:t>关追缴其证书有效期内自不符合认定条件年度起已享受的税收优惠。</w:t>
      </w:r>
    </w:p>
    <w:p w:rsidR="00521436" w:rsidRDefault="0054731D">
      <w:pPr>
        <w:pStyle w:val="2"/>
        <w:ind w:firstLine="643"/>
        <w:rPr>
          <w:rFonts w:ascii="楷体" w:eastAsia="楷体" w:hAnsi="楷体"/>
          <w:color w:val="auto"/>
        </w:rPr>
      </w:pPr>
      <w:bookmarkStart w:id="18" w:name="_Toc68104615"/>
      <w:r>
        <w:rPr>
          <w:rFonts w:ascii="楷体" w:eastAsia="楷体" w:hAnsi="楷体" w:hint="eastAsia"/>
          <w:color w:val="auto"/>
        </w:rPr>
        <w:t>（三）注意事项</w:t>
      </w:r>
      <w:bookmarkEnd w:id="18"/>
    </w:p>
    <w:p w:rsidR="00521436" w:rsidRDefault="0054731D">
      <w:pPr>
        <w:pStyle w:val="a6"/>
        <w:spacing w:line="360" w:lineRule="auto"/>
        <w:ind w:firstLine="560"/>
        <w:rPr>
          <w:rFonts w:ascii="微软雅黑" w:eastAsia="微软雅黑" w:hAnsi="微软雅黑"/>
          <w:color w:val="auto"/>
          <w:kern w:val="2"/>
          <w:sz w:val="28"/>
          <w:szCs w:val="28"/>
        </w:rPr>
      </w:pPr>
      <w:r>
        <w:rPr>
          <w:rFonts w:ascii="微软雅黑" w:eastAsia="微软雅黑" w:hAnsi="微软雅黑" w:hint="eastAsia"/>
          <w:color w:val="auto"/>
          <w:kern w:val="2"/>
          <w:sz w:val="28"/>
          <w:szCs w:val="28"/>
        </w:rPr>
        <w:t>1.</w:t>
      </w:r>
      <w:r>
        <w:rPr>
          <w:rFonts w:ascii="微软雅黑" w:eastAsia="微软雅黑" w:hAnsi="微软雅黑" w:hint="eastAsia"/>
          <w:color w:val="auto"/>
          <w:kern w:val="2"/>
          <w:sz w:val="28"/>
          <w:szCs w:val="28"/>
        </w:rPr>
        <w:t>国家需要重点扶持的高新技术企业减按</w:t>
      </w:r>
      <w:r>
        <w:rPr>
          <w:rFonts w:ascii="微软雅黑" w:eastAsia="微软雅黑" w:hAnsi="微软雅黑"/>
          <w:color w:val="auto"/>
          <w:kern w:val="2"/>
          <w:sz w:val="28"/>
          <w:szCs w:val="28"/>
        </w:rPr>
        <w:t>15%</w:t>
      </w:r>
      <w:r>
        <w:rPr>
          <w:rFonts w:ascii="微软雅黑" w:eastAsia="微软雅黑" w:hAnsi="微软雅黑" w:hint="eastAsia"/>
          <w:color w:val="auto"/>
          <w:kern w:val="2"/>
          <w:sz w:val="28"/>
          <w:szCs w:val="28"/>
        </w:rPr>
        <w:t>的税率征收企业所得税，填报表</w:t>
      </w:r>
      <w:r>
        <w:rPr>
          <w:rFonts w:ascii="微软雅黑" w:eastAsia="微软雅黑" w:hAnsi="微软雅黑"/>
          <w:color w:val="auto"/>
          <w:kern w:val="2"/>
          <w:sz w:val="28"/>
          <w:szCs w:val="28"/>
        </w:rPr>
        <w:t>A107041</w:t>
      </w:r>
      <w:r>
        <w:rPr>
          <w:rFonts w:ascii="微软雅黑" w:eastAsia="微软雅黑" w:hAnsi="微软雅黑" w:hint="eastAsia"/>
          <w:color w:val="auto"/>
          <w:kern w:val="2"/>
          <w:sz w:val="28"/>
          <w:szCs w:val="28"/>
        </w:rPr>
        <w:t>第</w:t>
      </w:r>
      <w:r>
        <w:rPr>
          <w:rFonts w:ascii="微软雅黑" w:eastAsia="微软雅黑" w:hAnsi="微软雅黑"/>
          <w:color w:val="auto"/>
          <w:kern w:val="2"/>
          <w:sz w:val="28"/>
          <w:szCs w:val="28"/>
        </w:rPr>
        <w:t>31</w:t>
      </w:r>
      <w:r>
        <w:rPr>
          <w:rFonts w:ascii="微软雅黑" w:eastAsia="微软雅黑" w:hAnsi="微软雅黑" w:hint="eastAsia"/>
          <w:color w:val="auto"/>
          <w:kern w:val="2"/>
          <w:sz w:val="28"/>
          <w:szCs w:val="28"/>
        </w:rPr>
        <w:t>行金额。</w:t>
      </w:r>
    </w:p>
    <w:p w:rsidR="00521436" w:rsidRDefault="0054731D">
      <w:pPr>
        <w:pStyle w:val="a6"/>
        <w:spacing w:line="360" w:lineRule="auto"/>
        <w:ind w:firstLine="560"/>
        <w:jc w:val="both"/>
        <w:rPr>
          <w:rFonts w:ascii="微软雅黑" w:eastAsia="微软雅黑" w:hAnsi="微软雅黑"/>
          <w:color w:val="auto"/>
          <w:kern w:val="2"/>
          <w:sz w:val="28"/>
          <w:szCs w:val="28"/>
        </w:rPr>
      </w:pPr>
      <w:r>
        <w:rPr>
          <w:rFonts w:ascii="微软雅黑" w:eastAsia="微软雅黑" w:hAnsi="微软雅黑" w:hint="eastAsia"/>
          <w:color w:val="auto"/>
          <w:kern w:val="2"/>
          <w:sz w:val="28"/>
          <w:szCs w:val="28"/>
        </w:rPr>
        <w:t>1</w:t>
      </w:r>
      <w:r>
        <w:rPr>
          <w:rFonts w:ascii="微软雅黑" w:eastAsia="微软雅黑" w:hAnsi="微软雅黑" w:hint="eastAsia"/>
          <w:color w:val="auto"/>
          <w:kern w:val="2"/>
          <w:sz w:val="28"/>
          <w:szCs w:val="28"/>
        </w:rPr>
        <w:t>．企业的高新技术企业资格期满当年，在通过重新认定前，其企业所得税暂按</w:t>
      </w:r>
      <w:r>
        <w:rPr>
          <w:rFonts w:ascii="微软雅黑" w:eastAsia="微软雅黑" w:hAnsi="微软雅黑" w:hint="eastAsia"/>
          <w:color w:val="auto"/>
          <w:kern w:val="2"/>
          <w:sz w:val="28"/>
          <w:szCs w:val="28"/>
        </w:rPr>
        <w:t>15%</w:t>
      </w:r>
      <w:r>
        <w:rPr>
          <w:rFonts w:ascii="微软雅黑" w:eastAsia="微软雅黑" w:hAnsi="微软雅黑" w:hint="eastAsia"/>
          <w:color w:val="auto"/>
          <w:kern w:val="2"/>
          <w:sz w:val="28"/>
          <w:szCs w:val="28"/>
        </w:rPr>
        <w:t>的税率预缴，在年底前仍未取得高新技术企业资格的，应按规定补缴相应期间的税款。</w:t>
      </w:r>
      <w:r>
        <w:rPr>
          <w:rFonts w:ascii="微软雅黑" w:eastAsia="微软雅黑" w:hAnsi="微软雅黑"/>
          <w:color w:val="auto"/>
          <w:kern w:val="2"/>
          <w:sz w:val="28"/>
          <w:szCs w:val="28"/>
        </w:rPr>
        <w:t xml:space="preserve"> </w:t>
      </w:r>
    </w:p>
    <w:p w:rsidR="00521436" w:rsidRDefault="0054731D">
      <w:pPr>
        <w:pStyle w:val="a6"/>
        <w:spacing w:line="360" w:lineRule="auto"/>
        <w:ind w:firstLine="560"/>
        <w:jc w:val="both"/>
        <w:rPr>
          <w:rFonts w:ascii="微软雅黑" w:eastAsia="微软雅黑" w:hAnsi="微软雅黑"/>
          <w:color w:val="auto"/>
          <w:kern w:val="2"/>
          <w:sz w:val="28"/>
          <w:szCs w:val="28"/>
        </w:rPr>
      </w:pPr>
      <w:r>
        <w:rPr>
          <w:rFonts w:ascii="微软雅黑" w:eastAsia="微软雅黑" w:hAnsi="微软雅黑" w:hint="eastAsia"/>
          <w:color w:val="auto"/>
          <w:kern w:val="2"/>
          <w:sz w:val="28"/>
          <w:szCs w:val="28"/>
        </w:rPr>
        <w:t>2.</w:t>
      </w:r>
      <w:r>
        <w:rPr>
          <w:rFonts w:ascii="微软雅黑" w:eastAsia="微软雅黑" w:hAnsi="微软雅黑" w:hint="eastAsia"/>
          <w:color w:val="auto"/>
          <w:kern w:val="2"/>
          <w:sz w:val="28"/>
          <w:szCs w:val="28"/>
        </w:rPr>
        <w:t>纳税人享受高新技术企业税收优惠又同时享受农林牧渔业项目、国家重点扶持的公共基础设施项目、符合条件的环境保护、节能节水项目、符合条件的技术转让、集成电路生产项目、其他专项优惠</w:t>
      </w:r>
      <w:r>
        <w:rPr>
          <w:rFonts w:ascii="微软雅黑" w:eastAsia="微软雅黑" w:hAnsi="微软雅黑" w:hint="eastAsia"/>
          <w:color w:val="auto"/>
          <w:kern w:val="2"/>
          <w:sz w:val="28"/>
          <w:szCs w:val="28"/>
        </w:rPr>
        <w:t>等所得额应按法定税率</w:t>
      </w:r>
      <w:r>
        <w:rPr>
          <w:rFonts w:ascii="微软雅黑" w:eastAsia="微软雅黑" w:hAnsi="微软雅黑"/>
          <w:color w:val="auto"/>
          <w:kern w:val="2"/>
          <w:sz w:val="28"/>
          <w:szCs w:val="28"/>
        </w:rPr>
        <w:t>25%</w:t>
      </w:r>
      <w:r>
        <w:rPr>
          <w:rFonts w:ascii="微软雅黑" w:eastAsia="微软雅黑" w:hAnsi="微软雅黑" w:hint="eastAsia"/>
          <w:color w:val="auto"/>
          <w:kern w:val="2"/>
          <w:sz w:val="28"/>
          <w:szCs w:val="28"/>
        </w:rPr>
        <w:t>减半征收，要填报</w:t>
      </w:r>
      <w:r>
        <w:rPr>
          <w:rFonts w:ascii="微软雅黑" w:eastAsia="微软雅黑" w:hAnsi="微软雅黑" w:hint="eastAsia"/>
          <w:color w:val="auto"/>
          <w:kern w:val="2"/>
          <w:sz w:val="28"/>
          <w:szCs w:val="28"/>
        </w:rPr>
        <w:t>A107040</w:t>
      </w:r>
      <w:r>
        <w:rPr>
          <w:rFonts w:ascii="微软雅黑" w:eastAsia="微软雅黑" w:hAnsi="微软雅黑" w:hint="eastAsia"/>
          <w:color w:val="auto"/>
          <w:kern w:val="2"/>
          <w:sz w:val="28"/>
          <w:szCs w:val="28"/>
        </w:rPr>
        <w:t>表第</w:t>
      </w:r>
      <w:r>
        <w:rPr>
          <w:rFonts w:ascii="微软雅黑" w:eastAsia="微软雅黑" w:hAnsi="微软雅黑" w:hint="eastAsia"/>
          <w:color w:val="auto"/>
          <w:kern w:val="2"/>
          <w:sz w:val="28"/>
          <w:szCs w:val="28"/>
        </w:rPr>
        <w:t>29</w:t>
      </w:r>
      <w:r>
        <w:rPr>
          <w:rFonts w:ascii="微软雅黑" w:eastAsia="微软雅黑" w:hAnsi="微软雅黑" w:hint="eastAsia"/>
          <w:color w:val="auto"/>
          <w:kern w:val="2"/>
          <w:sz w:val="28"/>
          <w:szCs w:val="28"/>
        </w:rPr>
        <w:t>行“减：项目所得额按法定税率减半征收企业所得税叠加享受减免税优惠”进行叠加部分金额进行调整。</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color w:val="auto"/>
          <w:sz w:val="28"/>
          <w:szCs w:val="28"/>
        </w:rPr>
        <w:t xml:space="preserve"> </w:t>
      </w:r>
      <w:r>
        <w:rPr>
          <w:rFonts w:ascii="微软雅黑" w:eastAsia="微软雅黑" w:hAnsi="微软雅黑" w:hint="eastAsia"/>
          <w:color w:val="auto"/>
          <w:sz w:val="28"/>
          <w:szCs w:val="28"/>
        </w:rPr>
        <w:t>在填报</w:t>
      </w:r>
      <w:r>
        <w:rPr>
          <w:rFonts w:ascii="微软雅黑" w:eastAsia="微软雅黑" w:hAnsi="微软雅黑"/>
          <w:color w:val="auto"/>
          <w:sz w:val="28"/>
          <w:szCs w:val="28"/>
        </w:rPr>
        <w:t>A000000</w:t>
      </w:r>
      <w:r>
        <w:rPr>
          <w:rFonts w:ascii="微软雅黑" w:eastAsia="微软雅黑" w:hAnsi="微软雅黑" w:hint="eastAsia"/>
          <w:color w:val="auto"/>
          <w:sz w:val="28"/>
          <w:szCs w:val="28"/>
        </w:rPr>
        <w:t>《企业所得税年度纳税申报基础信息表》时，“</w:t>
      </w:r>
      <w:r>
        <w:rPr>
          <w:rFonts w:ascii="微软雅黑" w:eastAsia="微软雅黑" w:hAnsi="微软雅黑" w:hint="eastAsia"/>
          <w:color w:val="auto"/>
          <w:sz w:val="28"/>
          <w:szCs w:val="28"/>
        </w:rPr>
        <w:t>211</w:t>
      </w:r>
      <w:r>
        <w:rPr>
          <w:rFonts w:ascii="微软雅黑" w:eastAsia="微软雅黑" w:hAnsi="微软雅黑" w:hint="eastAsia"/>
          <w:color w:val="auto"/>
          <w:sz w:val="28"/>
          <w:szCs w:val="28"/>
        </w:rPr>
        <w:t>高新技术企业申报所属期年度有效的高新技术企业证书”</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必须填报证书编号、发证时间。纳税人取得有效的《高新技术企业证书》的，无论是否享受企业所得税优惠政策，均应填报本项。</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4. </w:t>
      </w:r>
      <w:r>
        <w:rPr>
          <w:rFonts w:ascii="微软雅黑" w:eastAsia="微软雅黑" w:hAnsi="微软雅黑" w:hint="eastAsia"/>
          <w:color w:val="auto"/>
          <w:sz w:val="28"/>
          <w:szCs w:val="28"/>
        </w:rPr>
        <w:t>不论是否享受优惠政策，高新技术企业资格在有效期内的纳税人均需填报</w:t>
      </w:r>
      <w:r>
        <w:rPr>
          <w:rFonts w:ascii="微软雅黑" w:eastAsia="微软雅黑" w:hAnsi="微软雅黑"/>
          <w:color w:val="auto"/>
          <w:sz w:val="28"/>
          <w:szCs w:val="28"/>
        </w:rPr>
        <w:t>A107041</w:t>
      </w:r>
      <w:r>
        <w:rPr>
          <w:rFonts w:ascii="微软雅黑" w:eastAsia="微软雅黑" w:hAnsi="微软雅黑" w:hint="eastAsia"/>
          <w:color w:val="auto"/>
          <w:sz w:val="28"/>
          <w:szCs w:val="28"/>
        </w:rPr>
        <w:t>《高新技术企业优惠情况及明细表》。</w:t>
      </w:r>
    </w:p>
    <w:p w:rsidR="00521436" w:rsidRDefault="0054731D">
      <w:pPr>
        <w:pStyle w:val="2"/>
        <w:ind w:firstLine="643"/>
        <w:rPr>
          <w:rFonts w:ascii="楷体" w:eastAsia="楷体" w:hAnsi="楷体"/>
          <w:color w:val="auto"/>
        </w:rPr>
      </w:pPr>
      <w:bookmarkStart w:id="19" w:name="_Toc68104616"/>
      <w:r>
        <w:rPr>
          <w:rFonts w:ascii="楷体" w:eastAsia="楷体" w:hAnsi="楷体" w:hint="eastAsia"/>
          <w:color w:val="auto"/>
        </w:rPr>
        <w:t>（四）案例填报分析</w:t>
      </w:r>
      <w:bookmarkEnd w:id="19"/>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某企业于</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年被认定为高新技术企业</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本年应纳税所得额为</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不涉及以前年度亏损弥补。企业本年总收入</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销售</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营业</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收入为</w:t>
      </w:r>
      <w:r>
        <w:rPr>
          <w:rFonts w:ascii="微软雅黑" w:eastAsia="微软雅黑" w:hAnsi="微软雅黑" w:hint="eastAsia"/>
          <w:color w:val="auto"/>
          <w:sz w:val="28"/>
          <w:szCs w:val="28"/>
        </w:rPr>
        <w:t>80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高新技术领域为高新技术改造传统产业</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本年未发生重大安全、质量事故</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未有环境等违法、违规行为</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受到有关部门处罚的</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未发生偷骗税行为。</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各项指标如下</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本年高新技术产品</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服务</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收入</w:t>
      </w:r>
      <w:r>
        <w:rPr>
          <w:rFonts w:ascii="微软雅黑" w:eastAsia="微软雅黑" w:hAnsi="微软雅黑" w:hint="eastAsia"/>
          <w:color w:val="auto"/>
          <w:sz w:val="28"/>
          <w:szCs w:val="28"/>
        </w:rPr>
        <w:t>70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其中产品</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服务</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收入</w:t>
      </w:r>
      <w:r>
        <w:rPr>
          <w:rFonts w:ascii="微软雅黑" w:eastAsia="微软雅黑" w:hAnsi="微软雅黑" w:hint="eastAsia"/>
          <w:color w:val="auto"/>
          <w:sz w:val="28"/>
          <w:szCs w:val="28"/>
        </w:rPr>
        <w:t>40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技术性收入</w:t>
      </w:r>
      <w:r>
        <w:rPr>
          <w:rFonts w:ascii="微软雅黑" w:eastAsia="微软雅黑" w:hAnsi="微软雅黑" w:hint="eastAsia"/>
          <w:color w:val="auto"/>
          <w:sz w:val="28"/>
          <w:szCs w:val="28"/>
        </w:rPr>
        <w:t>30</w:t>
      </w:r>
      <w:r>
        <w:rPr>
          <w:rFonts w:ascii="微软雅黑" w:eastAsia="微软雅黑" w:hAnsi="微软雅黑" w:hint="eastAsia"/>
          <w:color w:val="auto"/>
          <w:sz w:val="28"/>
          <w:szCs w:val="28"/>
        </w:rPr>
        <w:t>万元。具有大学专科以上学历的科技人员</w:t>
      </w:r>
      <w:r>
        <w:rPr>
          <w:rFonts w:ascii="微软雅黑" w:eastAsia="微软雅黑" w:hAnsi="微软雅黑" w:hint="eastAsia"/>
          <w:color w:val="auto"/>
          <w:sz w:val="28"/>
          <w:szCs w:val="28"/>
        </w:rPr>
        <w:t>50</w:t>
      </w:r>
      <w:r>
        <w:rPr>
          <w:rFonts w:ascii="微软雅黑" w:eastAsia="微软雅黑" w:hAnsi="微软雅黑" w:hint="eastAsia"/>
          <w:color w:val="auto"/>
          <w:sz w:val="28"/>
          <w:szCs w:val="28"/>
        </w:rPr>
        <w:t>人</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研发人员数</w:t>
      </w:r>
      <w:r>
        <w:rPr>
          <w:rFonts w:ascii="微软雅黑" w:eastAsia="微软雅黑" w:hAnsi="微软雅黑" w:hint="eastAsia"/>
          <w:color w:val="auto"/>
          <w:sz w:val="28"/>
          <w:szCs w:val="28"/>
        </w:rPr>
        <w:t>60</w:t>
      </w:r>
      <w:r>
        <w:rPr>
          <w:rFonts w:ascii="微软雅黑" w:eastAsia="微软雅黑" w:hAnsi="微软雅黑" w:hint="eastAsia"/>
          <w:color w:val="auto"/>
          <w:sz w:val="28"/>
          <w:szCs w:val="28"/>
        </w:rPr>
        <w:t>人</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本年职工总数</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人</w:t>
      </w:r>
      <w:r>
        <w:rPr>
          <w:rFonts w:ascii="微软雅黑" w:eastAsia="微软雅黑" w:hAnsi="微软雅黑" w:hint="eastAsia"/>
          <w:color w:val="auto"/>
          <w:sz w:val="28"/>
          <w:szCs w:val="28"/>
        </w:rPr>
        <w:t>。本年按照高新技术企业研发费用归集口径</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内部研究开发投入达到</w:t>
      </w:r>
      <w:r>
        <w:rPr>
          <w:rFonts w:ascii="微软雅黑" w:eastAsia="微软雅黑" w:hAnsi="微软雅黑" w:hint="eastAsia"/>
          <w:color w:val="auto"/>
          <w:sz w:val="28"/>
          <w:szCs w:val="28"/>
        </w:rPr>
        <w:t>40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人员人工</w:t>
      </w: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万元、直接投入</w:t>
      </w: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万元、折旧费用与长期费用摊销</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万元、设计费用</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万元、装备调试费</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万元、无形资产摊销</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万元、其他费用</w:t>
      </w:r>
      <w:r>
        <w:rPr>
          <w:rFonts w:ascii="微软雅黑" w:eastAsia="微软雅黑" w:hAnsi="微软雅黑" w:hint="eastAsia"/>
          <w:color w:val="auto"/>
          <w:sz w:val="28"/>
          <w:szCs w:val="28"/>
        </w:rPr>
        <w:t>10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委托外部研究开发费用</w:t>
      </w:r>
      <w:r>
        <w:rPr>
          <w:rFonts w:ascii="微软雅黑" w:eastAsia="微软雅黑" w:hAnsi="微软雅黑" w:hint="eastAsia"/>
          <w:color w:val="auto"/>
          <w:sz w:val="28"/>
          <w:szCs w:val="28"/>
        </w:rPr>
        <w:t>25</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境内的外部研发费为</w:t>
      </w:r>
      <w:r>
        <w:rPr>
          <w:rFonts w:ascii="微软雅黑" w:eastAsia="微软雅黑" w:hAnsi="微软雅黑" w:hint="eastAsia"/>
          <w:color w:val="auto"/>
          <w:sz w:val="28"/>
          <w:szCs w:val="28"/>
        </w:rPr>
        <w:t>17.5</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境外的外部研发费为</w:t>
      </w:r>
      <w:r>
        <w:rPr>
          <w:rFonts w:ascii="微软雅黑" w:eastAsia="微软雅黑" w:hAnsi="微软雅黑" w:hint="eastAsia"/>
          <w:color w:val="auto"/>
          <w:sz w:val="28"/>
          <w:szCs w:val="28"/>
        </w:rPr>
        <w:t>7.5</w:t>
      </w:r>
      <w:r>
        <w:rPr>
          <w:rFonts w:ascii="微软雅黑" w:eastAsia="微软雅黑" w:hAnsi="微软雅黑" w:hint="eastAsia"/>
          <w:color w:val="auto"/>
          <w:sz w:val="28"/>
          <w:szCs w:val="28"/>
        </w:rPr>
        <w:t>万元。</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前一年度销售</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营业</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收入为</w:t>
      </w:r>
      <w:r>
        <w:rPr>
          <w:rFonts w:ascii="微软雅黑" w:eastAsia="微软雅黑" w:hAnsi="微软雅黑" w:hint="eastAsia"/>
          <w:color w:val="auto"/>
          <w:sz w:val="28"/>
          <w:szCs w:val="28"/>
        </w:rPr>
        <w:t>80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归集的高新研发费用金额为</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均为科技人员人工费用</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前二年度销售</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营业</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收入为</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归集的高新研发费用金额为</w:t>
      </w:r>
      <w:r>
        <w:rPr>
          <w:rFonts w:ascii="微软雅黑" w:eastAsia="微软雅黑" w:hAnsi="微软雅黑" w:hint="eastAsia"/>
          <w:color w:val="auto"/>
          <w:sz w:val="28"/>
          <w:szCs w:val="28"/>
        </w:rPr>
        <w:t>15</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均为科技人员人工费用。</w:t>
      </w:r>
    </w:p>
    <w:p w:rsidR="00521436" w:rsidRDefault="0054731D">
      <w:pPr>
        <w:spacing w:line="360" w:lineRule="auto"/>
        <w:ind w:firstLine="560"/>
        <w:rPr>
          <w:rFonts w:ascii="微软雅黑" w:eastAsia="微软雅黑" w:hAnsi="微软雅黑"/>
          <w:b/>
          <w:color w:val="auto"/>
          <w:sz w:val="28"/>
          <w:szCs w:val="28"/>
        </w:rPr>
      </w:pPr>
      <w:r>
        <w:rPr>
          <w:rFonts w:ascii="微软雅黑" w:eastAsia="微软雅黑" w:hAnsi="微软雅黑" w:hint="eastAsia"/>
          <w:b/>
          <w:color w:val="auto"/>
          <w:sz w:val="28"/>
          <w:szCs w:val="28"/>
        </w:rPr>
        <w:t>1.</w:t>
      </w:r>
      <w:r>
        <w:rPr>
          <w:rFonts w:ascii="微软雅黑" w:eastAsia="微软雅黑" w:hAnsi="微软雅黑" w:hint="eastAsia"/>
          <w:b/>
          <w:color w:val="auto"/>
          <w:sz w:val="28"/>
          <w:szCs w:val="28"/>
        </w:rPr>
        <w:t>填报分析</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）境内的</w:t>
      </w:r>
      <w:r>
        <w:rPr>
          <w:rFonts w:ascii="微软雅黑" w:eastAsia="微软雅黑" w:hAnsi="微软雅黑" w:hint="eastAsia"/>
          <w:color w:val="auto"/>
          <w:sz w:val="28"/>
          <w:szCs w:val="28"/>
        </w:rPr>
        <w:t>外部研发费</w:t>
      </w:r>
      <w:r>
        <w:rPr>
          <w:rFonts w:ascii="微软雅黑" w:eastAsia="微软雅黑" w:hAnsi="微软雅黑" w:hint="eastAsia"/>
          <w:color w:val="auto"/>
          <w:sz w:val="28"/>
          <w:szCs w:val="28"/>
        </w:rPr>
        <w:t>=17.5</w:t>
      </w:r>
      <w:r>
        <w:rPr>
          <w:rFonts w:ascii="微软雅黑" w:eastAsia="微软雅黑" w:hAnsi="微软雅黑" w:hint="eastAsia"/>
          <w:color w:val="auto"/>
          <w:sz w:val="28"/>
          <w:szCs w:val="28"/>
        </w:rPr>
        <w:t>（万元）</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）境外的外部研发费</w:t>
      </w:r>
      <w:r>
        <w:rPr>
          <w:rFonts w:ascii="微软雅黑" w:eastAsia="微软雅黑" w:hAnsi="微软雅黑" w:hint="eastAsia"/>
          <w:color w:val="auto"/>
          <w:sz w:val="28"/>
          <w:szCs w:val="28"/>
        </w:rPr>
        <w:t>=7.5</w:t>
      </w:r>
      <w:r>
        <w:rPr>
          <w:rFonts w:ascii="微软雅黑" w:eastAsia="微软雅黑" w:hAnsi="微软雅黑" w:hint="eastAsia"/>
          <w:color w:val="auto"/>
          <w:sz w:val="28"/>
          <w:szCs w:val="28"/>
        </w:rPr>
        <w:t>（万元）</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第</w:t>
      </w:r>
      <w:r>
        <w:rPr>
          <w:rFonts w:ascii="微软雅黑" w:eastAsia="微软雅黑" w:hAnsi="微软雅黑" w:hint="eastAsia"/>
          <w:color w:val="auto"/>
          <w:sz w:val="28"/>
          <w:szCs w:val="28"/>
        </w:rPr>
        <w:t>28</w:t>
      </w:r>
      <w:r>
        <w:rPr>
          <w:rFonts w:ascii="微软雅黑" w:eastAsia="微软雅黑" w:hAnsi="微软雅黑" w:hint="eastAsia"/>
          <w:color w:val="auto"/>
          <w:sz w:val="28"/>
          <w:szCs w:val="28"/>
        </w:rPr>
        <w:t>行“其中</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可计入研发费用的境外的外部研发费用”</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根据《高新技术企业认定管理办法》等规定</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纳税人在中国境内发生的研发费用总额占全部研发费用总额的比例不低于</w:t>
      </w:r>
      <w:r>
        <w:rPr>
          <w:rFonts w:ascii="微软雅黑" w:eastAsia="微软雅黑" w:hAnsi="微软雅黑" w:hint="eastAsia"/>
          <w:color w:val="auto"/>
          <w:sz w:val="28"/>
          <w:szCs w:val="28"/>
        </w:rPr>
        <w:t>60%,</w:t>
      </w:r>
      <w:r>
        <w:rPr>
          <w:rFonts w:ascii="微软雅黑" w:eastAsia="微软雅黑" w:hAnsi="微软雅黑" w:hint="eastAsia"/>
          <w:color w:val="auto"/>
          <w:sz w:val="28"/>
          <w:szCs w:val="28"/>
        </w:rPr>
        <w:t>即境外发生的研发费用总额占全部研发费用总额的比例低于</w:t>
      </w:r>
      <w:r>
        <w:rPr>
          <w:rFonts w:ascii="微软雅黑" w:eastAsia="微软雅黑" w:hAnsi="微软雅黑" w:hint="eastAsia"/>
          <w:color w:val="auto"/>
          <w:sz w:val="28"/>
          <w:szCs w:val="28"/>
        </w:rPr>
        <w:t>40%</w:t>
      </w:r>
      <w:r>
        <w:rPr>
          <w:rFonts w:ascii="微软雅黑" w:eastAsia="微软雅黑" w:hAnsi="微软雅黑" w:hint="eastAsia"/>
          <w:color w:val="auto"/>
          <w:sz w:val="28"/>
          <w:szCs w:val="28"/>
        </w:rPr>
        <w:t>。本行填报</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（第</w:t>
      </w:r>
      <w:r>
        <w:rPr>
          <w:rFonts w:ascii="微软雅黑" w:eastAsia="微软雅黑" w:hAnsi="微软雅黑" w:hint="eastAsia"/>
          <w:color w:val="auto"/>
          <w:sz w:val="28"/>
          <w:szCs w:val="28"/>
        </w:rPr>
        <w:t>17+18+...+22+ 23+26</w:t>
      </w:r>
      <w:r>
        <w:rPr>
          <w:rFonts w:ascii="微软雅黑" w:eastAsia="微软雅黑" w:hAnsi="微软雅黑" w:hint="eastAsia"/>
          <w:color w:val="auto"/>
          <w:sz w:val="28"/>
          <w:szCs w:val="28"/>
        </w:rPr>
        <w:t>行）×</w:t>
      </w:r>
      <w:r>
        <w:rPr>
          <w:rFonts w:ascii="微软雅黑" w:eastAsia="微软雅黑" w:hAnsi="微软雅黑" w:hint="eastAsia"/>
          <w:color w:val="auto"/>
          <w:sz w:val="28"/>
          <w:szCs w:val="28"/>
        </w:rPr>
        <w:t>40%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(1 -40%)=57.5</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(1- 40%)=38.3(</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，与第</w:t>
      </w:r>
      <w:r>
        <w:rPr>
          <w:rFonts w:ascii="微软雅黑" w:eastAsia="微软雅黑" w:hAnsi="微软雅黑" w:hint="eastAsia"/>
          <w:color w:val="auto"/>
          <w:sz w:val="28"/>
          <w:szCs w:val="28"/>
        </w:rPr>
        <w:t>27</w:t>
      </w:r>
      <w:r>
        <w:rPr>
          <w:rFonts w:ascii="微软雅黑" w:eastAsia="微软雅黑" w:hAnsi="微软雅黑" w:hint="eastAsia"/>
          <w:color w:val="auto"/>
          <w:sz w:val="28"/>
          <w:szCs w:val="28"/>
        </w:rPr>
        <w:t>行</w:t>
      </w:r>
      <w:r>
        <w:rPr>
          <w:rFonts w:ascii="微软雅黑" w:eastAsia="微软雅黑" w:hAnsi="微软雅黑" w:hint="eastAsia"/>
          <w:color w:val="auto"/>
          <w:sz w:val="28"/>
          <w:szCs w:val="28"/>
        </w:rPr>
        <w:t>7.5</w:t>
      </w:r>
      <w:r>
        <w:rPr>
          <w:rFonts w:ascii="微软雅黑" w:eastAsia="微软雅黑" w:hAnsi="微软雅黑" w:hint="eastAsia"/>
          <w:color w:val="auto"/>
          <w:sz w:val="28"/>
          <w:szCs w:val="28"/>
        </w:rPr>
        <w:t>万元的孰小值，填写</w:t>
      </w:r>
      <w:r>
        <w:rPr>
          <w:rFonts w:ascii="微软雅黑" w:eastAsia="微软雅黑" w:hAnsi="微软雅黑" w:hint="eastAsia"/>
          <w:color w:val="auto"/>
          <w:sz w:val="28"/>
          <w:szCs w:val="28"/>
        </w:rPr>
        <w:t>7.5(</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委托外部研究开发费用一境内</w:t>
      </w:r>
      <w:r>
        <w:rPr>
          <w:rFonts w:ascii="微软雅黑" w:eastAsia="微软雅黑" w:hAnsi="微软雅黑" w:hint="eastAsia"/>
          <w:color w:val="auto"/>
          <w:sz w:val="28"/>
          <w:szCs w:val="28"/>
        </w:rPr>
        <w:t>的外部研发费</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境外的外部研发费</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）可计入研发费用的境外的其他费用</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人员人工</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直接投入</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折旧费用与长期费用摊销</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设计费用</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装备调试费</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无形资产摊销</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(1-20%)=(9+9+3+3+3+3)</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20%:(1-20%)=7.5(</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）内部研究开发投入</w:t>
      </w:r>
      <w:r>
        <w:rPr>
          <w:rFonts w:ascii="微软雅黑" w:eastAsia="微软雅黑" w:hAnsi="微软雅黑" w:hint="eastAsia"/>
          <w:color w:val="auto"/>
          <w:sz w:val="28"/>
          <w:szCs w:val="28"/>
        </w:rPr>
        <w:t>=(9+9+3+3+3+3+7.5)=37.5(</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）减免税金额</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25%-15%</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万元</w:t>
      </w:r>
    </w:p>
    <w:p w:rsidR="00521436" w:rsidRDefault="0054731D">
      <w:pPr>
        <w:spacing w:line="360" w:lineRule="auto"/>
        <w:ind w:firstLine="562"/>
        <w:rPr>
          <w:rFonts w:asciiTheme="minorEastAsia" w:eastAsiaTheme="minorEastAsia" w:hAnsiTheme="minorEastAsia" w:cs="宋体"/>
          <w:b/>
          <w:bCs/>
          <w:color w:val="auto"/>
          <w:kern w:val="0"/>
          <w:sz w:val="28"/>
          <w:szCs w:val="28"/>
        </w:rPr>
      </w:pPr>
      <w:r>
        <w:rPr>
          <w:rFonts w:asciiTheme="minorEastAsia" w:eastAsiaTheme="minorEastAsia" w:hAnsiTheme="minorEastAsia" w:cs="宋体" w:hint="eastAsia"/>
          <w:b/>
          <w:bCs/>
          <w:color w:val="auto"/>
          <w:kern w:val="0"/>
          <w:sz w:val="28"/>
          <w:szCs w:val="28"/>
        </w:rPr>
        <w:t>2.</w:t>
      </w:r>
      <w:r>
        <w:rPr>
          <w:rFonts w:asciiTheme="minorEastAsia" w:eastAsiaTheme="minorEastAsia" w:hAnsiTheme="minorEastAsia" w:cs="宋体" w:hint="eastAsia"/>
          <w:b/>
          <w:bCs/>
          <w:color w:val="auto"/>
          <w:kern w:val="0"/>
          <w:sz w:val="28"/>
          <w:szCs w:val="28"/>
        </w:rPr>
        <w:t>申报填报：</w:t>
      </w:r>
    </w:p>
    <w:p w:rsidR="00521436" w:rsidRDefault="0054731D">
      <w:pPr>
        <w:spacing w:line="360" w:lineRule="auto"/>
        <w:ind w:firstLineChars="0" w:firstLine="0"/>
        <w:jc w:val="center"/>
        <w:rPr>
          <w:rFonts w:ascii="微软雅黑" w:eastAsia="微软雅黑" w:hAnsi="微软雅黑"/>
          <w:color w:val="auto"/>
          <w:sz w:val="28"/>
          <w:szCs w:val="28"/>
        </w:rPr>
      </w:pPr>
      <w:r>
        <w:rPr>
          <w:rFonts w:asciiTheme="minorEastAsia" w:eastAsiaTheme="minorEastAsia" w:hAnsiTheme="minorEastAsia" w:cs="宋体"/>
          <w:b/>
          <w:bCs/>
          <w:color w:val="auto"/>
          <w:kern w:val="0"/>
          <w:sz w:val="28"/>
          <w:szCs w:val="28"/>
        </w:rPr>
        <w:t>A107041</w:t>
      </w:r>
      <w:r>
        <w:rPr>
          <w:rFonts w:asciiTheme="minorEastAsia" w:eastAsiaTheme="minorEastAsia" w:hAnsiTheme="minorEastAsia" w:cs="宋体" w:hint="eastAsia"/>
          <w:b/>
          <w:bCs/>
          <w:color w:val="auto"/>
          <w:kern w:val="0"/>
          <w:sz w:val="28"/>
          <w:szCs w:val="28"/>
        </w:rPr>
        <w:t>高新技术企业优惠情况及明细表</w:t>
      </w:r>
    </w:p>
    <w:tbl>
      <w:tblPr>
        <w:tblW w:w="96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3"/>
        <w:gridCol w:w="709"/>
        <w:gridCol w:w="1563"/>
        <w:gridCol w:w="1659"/>
        <w:gridCol w:w="1031"/>
        <w:gridCol w:w="160"/>
        <w:gridCol w:w="746"/>
        <w:gridCol w:w="1083"/>
        <w:gridCol w:w="1081"/>
        <w:gridCol w:w="1091"/>
      </w:tblGrid>
      <w:tr w:rsidR="00521436">
        <w:trPr>
          <w:trHeight w:val="302"/>
          <w:jc w:val="center"/>
        </w:trPr>
        <w:tc>
          <w:tcPr>
            <w:tcW w:w="9656" w:type="dxa"/>
            <w:gridSpan w:val="10"/>
            <w:tcBorders>
              <w:top w:val="single" w:sz="12" w:space="0" w:color="auto"/>
              <w:left w:val="single" w:sz="12" w:space="0" w:color="auto"/>
              <w:bottom w:val="single" w:sz="6" w:space="0" w:color="auto"/>
              <w:right w:val="single" w:sz="12" w:space="0" w:color="auto"/>
            </w:tcBorders>
            <w:vAlign w:val="center"/>
          </w:tcPr>
          <w:p w:rsidR="00521436" w:rsidRDefault="0054731D">
            <w:pPr>
              <w:widowControl/>
              <w:ind w:firstLine="422"/>
              <w:jc w:val="center"/>
              <w:rPr>
                <w:rFonts w:asciiTheme="minorEastAsia" w:eastAsiaTheme="minorEastAsia" w:hAnsiTheme="minorEastAsia"/>
                <w:b/>
                <w:bCs/>
                <w:color w:val="auto"/>
                <w:kern w:val="0"/>
                <w:sz w:val="21"/>
                <w:szCs w:val="21"/>
              </w:rPr>
            </w:pPr>
            <w:r>
              <w:rPr>
                <w:rFonts w:asciiTheme="minorEastAsia" w:eastAsiaTheme="minorEastAsia" w:hAnsiTheme="minorEastAsia" w:cs="宋体" w:hint="eastAsia"/>
                <w:b/>
                <w:bCs/>
                <w:color w:val="auto"/>
                <w:kern w:val="0"/>
                <w:sz w:val="21"/>
                <w:szCs w:val="21"/>
              </w:rPr>
              <w:t>税收优惠基本信息</w:t>
            </w:r>
          </w:p>
        </w:tc>
      </w:tr>
      <w:tr w:rsidR="00521436">
        <w:trPr>
          <w:trHeight w:hRule="exact" w:val="480"/>
          <w:jc w:val="center"/>
        </w:trPr>
        <w:tc>
          <w:tcPr>
            <w:tcW w:w="533" w:type="dxa"/>
            <w:tcBorders>
              <w:top w:val="single" w:sz="6" w:space="0" w:color="auto"/>
              <w:left w:val="single" w:sz="12" w:space="0" w:color="auto"/>
              <w:bottom w:val="single" w:sz="4" w:space="0" w:color="auto"/>
              <w:right w:val="single" w:sz="4" w:space="0" w:color="auto"/>
            </w:tcBorders>
            <w:vAlign w:val="center"/>
          </w:tcPr>
          <w:p w:rsidR="00521436" w:rsidRDefault="0054731D">
            <w:pPr>
              <w:widowControl/>
              <w:ind w:firstLineChars="0" w:firstLine="0"/>
              <w:jc w:val="center"/>
              <w:rPr>
                <w:rFonts w:ascii="宋体"/>
                <w:color w:val="auto"/>
                <w:kern w:val="0"/>
                <w:sz w:val="21"/>
                <w:szCs w:val="21"/>
              </w:rPr>
            </w:pPr>
            <w:r>
              <w:rPr>
                <w:rFonts w:ascii="宋体" w:hAnsi="宋体" w:cs="宋体"/>
                <w:color w:val="auto"/>
                <w:kern w:val="0"/>
                <w:sz w:val="21"/>
                <w:szCs w:val="21"/>
              </w:rPr>
              <w:t>1</w:t>
            </w:r>
          </w:p>
        </w:tc>
        <w:tc>
          <w:tcPr>
            <w:tcW w:w="2272" w:type="dxa"/>
            <w:gridSpan w:val="2"/>
            <w:vMerge w:val="restart"/>
            <w:tcBorders>
              <w:top w:val="single" w:sz="6" w:space="0" w:color="auto"/>
              <w:left w:val="single" w:sz="4" w:space="0" w:color="auto"/>
              <w:bottom w:val="single" w:sz="6" w:space="0" w:color="auto"/>
              <w:right w:val="single" w:sz="6" w:space="0" w:color="auto"/>
            </w:tcBorders>
            <w:vAlign w:val="center"/>
          </w:tcPr>
          <w:p w:rsidR="00521436" w:rsidRDefault="0054731D">
            <w:pPr>
              <w:ind w:firstLineChars="0" w:firstLine="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企业主要产品（服务）发挥核心支持作用的技术所属范围</w:t>
            </w:r>
          </w:p>
        </w:tc>
        <w:tc>
          <w:tcPr>
            <w:tcW w:w="1659" w:type="dxa"/>
            <w:vMerge w:val="restart"/>
            <w:tcBorders>
              <w:top w:val="single" w:sz="6" w:space="0" w:color="auto"/>
              <w:left w:val="single" w:sz="6" w:space="0" w:color="auto"/>
              <w:bottom w:val="single" w:sz="6" w:space="0" w:color="auto"/>
              <w:right w:val="single" w:sz="4" w:space="0" w:color="auto"/>
            </w:tcBorders>
            <w:vAlign w:val="center"/>
          </w:tcPr>
          <w:p w:rsidR="00521436" w:rsidRDefault="0054731D">
            <w:pPr>
              <w:widowControl/>
              <w:ind w:firstLineChars="0" w:firstLine="0"/>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国家重点支持的高新技术领域</w:t>
            </w:r>
          </w:p>
        </w:tc>
        <w:tc>
          <w:tcPr>
            <w:tcW w:w="1191" w:type="dxa"/>
            <w:gridSpan w:val="2"/>
            <w:tcBorders>
              <w:top w:val="single" w:sz="6" w:space="0" w:color="auto"/>
              <w:left w:val="single" w:sz="4" w:space="0" w:color="auto"/>
              <w:bottom w:val="single" w:sz="6" w:space="0" w:color="auto"/>
              <w:right w:val="single" w:sz="4" w:space="0" w:color="auto"/>
            </w:tcBorders>
            <w:vAlign w:val="center"/>
          </w:tcPr>
          <w:p w:rsidR="00521436" w:rsidRDefault="0054731D">
            <w:pPr>
              <w:widowControl/>
              <w:ind w:firstLineChars="0" w:firstLine="0"/>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一级领域</w:t>
            </w:r>
          </w:p>
        </w:tc>
        <w:tc>
          <w:tcPr>
            <w:tcW w:w="4001" w:type="dxa"/>
            <w:gridSpan w:val="4"/>
            <w:tcBorders>
              <w:top w:val="single" w:sz="6" w:space="0" w:color="auto"/>
              <w:left w:val="single" w:sz="4" w:space="0" w:color="auto"/>
              <w:bottom w:val="single" w:sz="6" w:space="0" w:color="auto"/>
              <w:right w:val="single" w:sz="12" w:space="0" w:color="auto"/>
            </w:tcBorders>
            <w:vAlign w:val="center"/>
          </w:tcPr>
          <w:p w:rsidR="00521436" w:rsidRDefault="00521436">
            <w:pPr>
              <w:widowControl/>
              <w:ind w:firstLine="420"/>
              <w:rPr>
                <w:rFonts w:asciiTheme="minorEastAsia" w:eastAsiaTheme="minorEastAsia" w:hAnsiTheme="minorEastAsia"/>
                <w:color w:val="auto"/>
                <w:kern w:val="0"/>
                <w:sz w:val="21"/>
                <w:szCs w:val="21"/>
              </w:rPr>
            </w:pPr>
          </w:p>
        </w:tc>
      </w:tr>
      <w:tr w:rsidR="00521436">
        <w:trPr>
          <w:trHeight w:hRule="exact" w:val="430"/>
          <w:jc w:val="center"/>
        </w:trPr>
        <w:tc>
          <w:tcPr>
            <w:tcW w:w="533" w:type="dxa"/>
            <w:tcBorders>
              <w:top w:val="single" w:sz="4" w:space="0" w:color="auto"/>
              <w:left w:val="single" w:sz="12" w:space="0" w:color="auto"/>
              <w:bottom w:val="single" w:sz="4" w:space="0" w:color="auto"/>
              <w:right w:val="single" w:sz="4" w:space="0" w:color="auto"/>
            </w:tcBorders>
            <w:vAlign w:val="center"/>
          </w:tcPr>
          <w:p w:rsidR="00521436" w:rsidRDefault="0054731D">
            <w:pPr>
              <w:widowControl/>
              <w:ind w:firstLineChars="0" w:firstLine="0"/>
              <w:jc w:val="center"/>
              <w:rPr>
                <w:rFonts w:ascii="宋体"/>
                <w:color w:val="auto"/>
                <w:kern w:val="0"/>
                <w:sz w:val="21"/>
                <w:szCs w:val="21"/>
              </w:rPr>
            </w:pPr>
            <w:r>
              <w:rPr>
                <w:rFonts w:ascii="宋体" w:hAnsi="宋体" w:cs="宋体"/>
                <w:color w:val="auto"/>
                <w:kern w:val="0"/>
                <w:sz w:val="21"/>
                <w:szCs w:val="21"/>
              </w:rPr>
              <w:t>2</w:t>
            </w:r>
          </w:p>
        </w:tc>
        <w:tc>
          <w:tcPr>
            <w:tcW w:w="2272" w:type="dxa"/>
            <w:gridSpan w:val="2"/>
            <w:vMerge/>
            <w:tcBorders>
              <w:top w:val="single" w:sz="6" w:space="0" w:color="auto"/>
              <w:left w:val="single" w:sz="4" w:space="0" w:color="auto"/>
              <w:bottom w:val="single" w:sz="6" w:space="0" w:color="auto"/>
              <w:right w:val="single" w:sz="6" w:space="0" w:color="auto"/>
            </w:tcBorders>
            <w:vAlign w:val="center"/>
          </w:tcPr>
          <w:p w:rsidR="00521436" w:rsidRDefault="00521436">
            <w:pPr>
              <w:ind w:firstLine="420"/>
              <w:jc w:val="left"/>
              <w:rPr>
                <w:rFonts w:asciiTheme="minorEastAsia" w:eastAsiaTheme="minorEastAsia" w:hAnsiTheme="minorEastAsia"/>
                <w:color w:val="auto"/>
                <w:kern w:val="0"/>
                <w:sz w:val="21"/>
                <w:szCs w:val="21"/>
              </w:rPr>
            </w:pPr>
          </w:p>
        </w:tc>
        <w:tc>
          <w:tcPr>
            <w:tcW w:w="1659" w:type="dxa"/>
            <w:vMerge/>
            <w:tcBorders>
              <w:top w:val="single" w:sz="6" w:space="0" w:color="auto"/>
              <w:left w:val="single" w:sz="6" w:space="0" w:color="auto"/>
              <w:bottom w:val="single" w:sz="6" w:space="0" w:color="auto"/>
              <w:right w:val="single" w:sz="4" w:space="0" w:color="auto"/>
            </w:tcBorders>
            <w:vAlign w:val="center"/>
          </w:tcPr>
          <w:p w:rsidR="00521436" w:rsidRDefault="00521436">
            <w:pPr>
              <w:ind w:firstLine="420"/>
              <w:jc w:val="left"/>
              <w:rPr>
                <w:rFonts w:asciiTheme="minorEastAsia" w:eastAsiaTheme="minorEastAsia" w:hAnsiTheme="minorEastAsia"/>
                <w:color w:val="auto"/>
                <w:kern w:val="0"/>
                <w:sz w:val="21"/>
                <w:szCs w:val="21"/>
              </w:rPr>
            </w:pPr>
          </w:p>
        </w:tc>
        <w:tc>
          <w:tcPr>
            <w:tcW w:w="1191" w:type="dxa"/>
            <w:gridSpan w:val="2"/>
            <w:tcBorders>
              <w:top w:val="single" w:sz="6" w:space="0" w:color="auto"/>
              <w:left w:val="single" w:sz="4" w:space="0" w:color="auto"/>
              <w:bottom w:val="single" w:sz="6" w:space="0" w:color="auto"/>
              <w:right w:val="single" w:sz="4" w:space="0" w:color="auto"/>
            </w:tcBorders>
            <w:vAlign w:val="center"/>
          </w:tcPr>
          <w:p w:rsidR="00521436" w:rsidRDefault="0054731D">
            <w:pPr>
              <w:widowControl/>
              <w:ind w:firstLineChars="0" w:firstLine="0"/>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二级领域</w:t>
            </w:r>
          </w:p>
        </w:tc>
        <w:tc>
          <w:tcPr>
            <w:tcW w:w="4001" w:type="dxa"/>
            <w:gridSpan w:val="4"/>
            <w:tcBorders>
              <w:top w:val="single" w:sz="6" w:space="0" w:color="auto"/>
              <w:left w:val="single" w:sz="4" w:space="0" w:color="auto"/>
              <w:bottom w:val="single" w:sz="6" w:space="0" w:color="auto"/>
              <w:right w:val="single" w:sz="12" w:space="0" w:color="auto"/>
            </w:tcBorders>
            <w:vAlign w:val="center"/>
          </w:tcPr>
          <w:p w:rsidR="00521436" w:rsidRDefault="00521436">
            <w:pPr>
              <w:widowControl/>
              <w:ind w:firstLine="420"/>
              <w:rPr>
                <w:rFonts w:asciiTheme="minorEastAsia" w:eastAsiaTheme="minorEastAsia" w:hAnsiTheme="minorEastAsia"/>
                <w:color w:val="auto"/>
                <w:kern w:val="0"/>
                <w:sz w:val="21"/>
                <w:szCs w:val="21"/>
              </w:rPr>
            </w:pPr>
          </w:p>
        </w:tc>
      </w:tr>
      <w:tr w:rsidR="00521436">
        <w:trPr>
          <w:trHeight w:hRule="exact" w:val="422"/>
          <w:jc w:val="center"/>
        </w:trPr>
        <w:tc>
          <w:tcPr>
            <w:tcW w:w="533" w:type="dxa"/>
            <w:tcBorders>
              <w:top w:val="single" w:sz="4" w:space="0" w:color="auto"/>
              <w:left w:val="single" w:sz="12" w:space="0" w:color="auto"/>
              <w:bottom w:val="single" w:sz="12" w:space="0" w:color="auto"/>
              <w:right w:val="single" w:sz="4" w:space="0" w:color="auto"/>
            </w:tcBorders>
            <w:vAlign w:val="center"/>
          </w:tcPr>
          <w:p w:rsidR="00521436" w:rsidRDefault="0054731D">
            <w:pPr>
              <w:widowControl/>
              <w:ind w:firstLineChars="0" w:firstLine="0"/>
              <w:jc w:val="center"/>
              <w:rPr>
                <w:rFonts w:ascii="宋体"/>
                <w:color w:val="auto"/>
                <w:kern w:val="0"/>
                <w:sz w:val="21"/>
                <w:szCs w:val="21"/>
              </w:rPr>
            </w:pPr>
            <w:r>
              <w:rPr>
                <w:rFonts w:ascii="宋体" w:hAnsi="宋体" w:cs="宋体" w:hint="eastAsia"/>
                <w:color w:val="auto"/>
                <w:kern w:val="0"/>
                <w:sz w:val="21"/>
                <w:szCs w:val="21"/>
              </w:rPr>
              <w:t>3</w:t>
            </w:r>
          </w:p>
        </w:tc>
        <w:tc>
          <w:tcPr>
            <w:tcW w:w="2272" w:type="dxa"/>
            <w:gridSpan w:val="2"/>
            <w:vMerge/>
            <w:tcBorders>
              <w:top w:val="single" w:sz="6" w:space="0" w:color="auto"/>
              <w:left w:val="single" w:sz="4" w:space="0" w:color="auto"/>
              <w:bottom w:val="single" w:sz="12"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1659" w:type="dxa"/>
            <w:vMerge/>
            <w:tcBorders>
              <w:top w:val="single" w:sz="6" w:space="0" w:color="auto"/>
              <w:left w:val="single" w:sz="6" w:space="0" w:color="auto"/>
              <w:bottom w:val="single" w:sz="12" w:space="0" w:color="auto"/>
              <w:right w:val="single" w:sz="4"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1191" w:type="dxa"/>
            <w:gridSpan w:val="2"/>
            <w:tcBorders>
              <w:top w:val="single" w:sz="6" w:space="0" w:color="auto"/>
              <w:left w:val="single" w:sz="4" w:space="0" w:color="auto"/>
              <w:bottom w:val="single" w:sz="12" w:space="0" w:color="auto"/>
              <w:right w:val="single" w:sz="6" w:space="0" w:color="auto"/>
            </w:tcBorders>
            <w:vAlign w:val="center"/>
          </w:tcPr>
          <w:p w:rsidR="00521436" w:rsidRDefault="0054731D">
            <w:pPr>
              <w:widowControl/>
              <w:ind w:firstLineChars="0" w:firstLine="0"/>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三级领域</w:t>
            </w:r>
          </w:p>
        </w:tc>
        <w:tc>
          <w:tcPr>
            <w:tcW w:w="4001" w:type="dxa"/>
            <w:gridSpan w:val="4"/>
            <w:tcBorders>
              <w:top w:val="single" w:sz="6" w:space="0" w:color="auto"/>
              <w:left w:val="single" w:sz="6" w:space="0" w:color="auto"/>
              <w:bottom w:val="single" w:sz="12" w:space="0" w:color="auto"/>
              <w:right w:val="single" w:sz="12" w:space="0" w:color="auto"/>
            </w:tcBorders>
            <w:vAlign w:val="center"/>
          </w:tcPr>
          <w:p w:rsidR="00521436" w:rsidRDefault="00521436">
            <w:pPr>
              <w:widowControl/>
              <w:ind w:firstLine="420"/>
              <w:rPr>
                <w:rFonts w:asciiTheme="minorEastAsia" w:eastAsiaTheme="minorEastAsia" w:hAnsiTheme="minorEastAsia"/>
                <w:color w:val="auto"/>
                <w:kern w:val="0"/>
                <w:sz w:val="21"/>
                <w:szCs w:val="21"/>
              </w:rPr>
            </w:pPr>
          </w:p>
        </w:tc>
      </w:tr>
      <w:tr w:rsidR="00521436">
        <w:trPr>
          <w:trHeight w:val="302"/>
          <w:jc w:val="center"/>
        </w:trPr>
        <w:tc>
          <w:tcPr>
            <w:tcW w:w="9656" w:type="dxa"/>
            <w:gridSpan w:val="10"/>
            <w:tcBorders>
              <w:top w:val="single" w:sz="12" w:space="0" w:color="auto"/>
              <w:left w:val="single" w:sz="12" w:space="0" w:color="auto"/>
              <w:bottom w:val="single" w:sz="6" w:space="0" w:color="auto"/>
              <w:right w:val="single" w:sz="12" w:space="0" w:color="auto"/>
            </w:tcBorders>
            <w:vAlign w:val="center"/>
          </w:tcPr>
          <w:p w:rsidR="00521436" w:rsidRDefault="0054731D">
            <w:pPr>
              <w:widowControl/>
              <w:ind w:firstLine="422"/>
              <w:jc w:val="center"/>
              <w:rPr>
                <w:rFonts w:asciiTheme="minorEastAsia" w:eastAsiaTheme="minorEastAsia" w:hAnsiTheme="minorEastAsia"/>
                <w:b/>
                <w:bCs/>
                <w:color w:val="auto"/>
                <w:kern w:val="0"/>
                <w:sz w:val="21"/>
                <w:szCs w:val="21"/>
              </w:rPr>
            </w:pPr>
            <w:r>
              <w:rPr>
                <w:rFonts w:asciiTheme="minorEastAsia" w:eastAsiaTheme="minorEastAsia" w:hAnsiTheme="minorEastAsia" w:cs="宋体" w:hint="eastAsia"/>
                <w:b/>
                <w:bCs/>
                <w:color w:val="auto"/>
                <w:kern w:val="0"/>
                <w:sz w:val="21"/>
                <w:szCs w:val="21"/>
              </w:rPr>
              <w:t>税收优惠有关情况</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4</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收入指标</w:t>
            </w: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一、本年高新技术产品（服务）收入（</w:t>
            </w:r>
            <w:r>
              <w:rPr>
                <w:rFonts w:asciiTheme="minorEastAsia" w:eastAsiaTheme="minorEastAsia" w:hAnsiTheme="minorEastAsia" w:cs="宋体"/>
                <w:color w:val="auto"/>
                <w:kern w:val="0"/>
                <w:sz w:val="21"/>
                <w:szCs w:val="21"/>
              </w:rPr>
              <w:t>5+6</w:t>
            </w:r>
            <w:r>
              <w:rPr>
                <w:rFonts w:asciiTheme="minorEastAsia" w:eastAsiaTheme="minorEastAsia" w:hAnsiTheme="minorEastAsia" w:cs="宋体" w:hint="eastAsia"/>
                <w:color w:val="auto"/>
                <w:kern w:val="0"/>
                <w:sz w:val="21"/>
                <w:szCs w:val="21"/>
              </w:rPr>
              <w:t>）</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700000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5</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其中：产品（服务）收入</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400000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6</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500" w:firstLine="105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技术性收入</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300000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7</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二、本年企业总收入</w:t>
            </w:r>
            <w:r>
              <w:rPr>
                <w:rFonts w:asciiTheme="minorEastAsia" w:eastAsiaTheme="minorEastAsia" w:hAnsiTheme="minorEastAsia" w:cs="宋体"/>
                <w:color w:val="auto"/>
                <w:kern w:val="0"/>
                <w:sz w:val="21"/>
                <w:szCs w:val="21"/>
              </w:rPr>
              <w:t>(8-9)</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1000000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8</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其中：收入总额</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1000000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9</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500" w:firstLine="105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不征税收入</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42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10</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三、本年高新技术产品（服务）收入占企业总收入的比例（</w:t>
            </w:r>
            <w:r>
              <w:rPr>
                <w:rFonts w:asciiTheme="minorEastAsia" w:eastAsiaTheme="minorEastAsia" w:hAnsiTheme="minorEastAsia" w:cs="宋体"/>
                <w:color w:val="auto"/>
                <w:kern w:val="0"/>
                <w:sz w:val="21"/>
                <w:szCs w:val="21"/>
              </w:rPr>
              <w:t>4</w:t>
            </w:r>
            <w:r>
              <w:rPr>
                <w:rFonts w:asciiTheme="minorEastAsia" w:eastAsiaTheme="minorEastAsia" w:hAnsiTheme="minorEastAsia" w:cs="宋体" w:hint="eastAsia"/>
                <w:color w:val="auto"/>
                <w:kern w:val="0"/>
                <w:sz w:val="21"/>
                <w:szCs w:val="21"/>
              </w:rPr>
              <w:t>÷</w:t>
            </w:r>
            <w:r>
              <w:rPr>
                <w:rFonts w:asciiTheme="minorEastAsia" w:eastAsiaTheme="minorEastAsia" w:hAnsiTheme="minorEastAsia" w:cs="宋体"/>
                <w:color w:val="auto"/>
                <w:kern w:val="0"/>
                <w:sz w:val="21"/>
                <w:szCs w:val="21"/>
              </w:rPr>
              <w:t>7</w:t>
            </w:r>
            <w:r>
              <w:rPr>
                <w:rFonts w:asciiTheme="minorEastAsia" w:eastAsiaTheme="minorEastAsia" w:hAnsiTheme="minorEastAsia" w:cs="宋体" w:hint="eastAsia"/>
                <w:color w:val="auto"/>
                <w:kern w:val="0"/>
                <w:sz w:val="21"/>
                <w:szCs w:val="21"/>
              </w:rPr>
              <w:t>）</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42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70%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11</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人员指标</w:t>
            </w: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四、本年科技人员数</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42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60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12</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五、本年职工总数</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42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100 </w:t>
            </w:r>
          </w:p>
        </w:tc>
      </w:tr>
      <w:tr w:rsidR="00521436">
        <w:trPr>
          <w:trHeight w:hRule="exact" w:val="390"/>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13</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六、本年科技人员占企业当年职工总数的比例（</w:t>
            </w:r>
            <w:r>
              <w:rPr>
                <w:rFonts w:asciiTheme="minorEastAsia" w:eastAsiaTheme="minorEastAsia" w:hAnsiTheme="minorEastAsia" w:cs="宋体"/>
                <w:color w:val="auto"/>
                <w:kern w:val="0"/>
                <w:sz w:val="21"/>
                <w:szCs w:val="21"/>
              </w:rPr>
              <w:t>11</w:t>
            </w:r>
            <w:r>
              <w:rPr>
                <w:rFonts w:asciiTheme="minorEastAsia" w:eastAsiaTheme="minorEastAsia" w:hAnsiTheme="minorEastAsia" w:cs="宋体" w:hint="eastAsia"/>
                <w:color w:val="auto"/>
                <w:kern w:val="0"/>
                <w:sz w:val="21"/>
                <w:szCs w:val="21"/>
              </w:rPr>
              <w:t>÷</w:t>
            </w:r>
            <w:r>
              <w:rPr>
                <w:rFonts w:asciiTheme="minorEastAsia" w:eastAsiaTheme="minorEastAsia" w:hAnsiTheme="minorEastAsia" w:cs="宋体"/>
                <w:color w:val="auto"/>
                <w:kern w:val="0"/>
                <w:sz w:val="21"/>
                <w:szCs w:val="21"/>
              </w:rPr>
              <w:t>12</w:t>
            </w:r>
            <w:r>
              <w:rPr>
                <w:rFonts w:asciiTheme="minorEastAsia" w:eastAsiaTheme="minorEastAsia" w:hAnsiTheme="minorEastAsia" w:cs="宋体" w:hint="eastAsia"/>
                <w:color w:val="auto"/>
                <w:kern w:val="0"/>
                <w:sz w:val="21"/>
                <w:szCs w:val="21"/>
              </w:rPr>
              <w:t>）</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42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60% </w:t>
            </w:r>
          </w:p>
        </w:tc>
      </w:tr>
      <w:tr w:rsidR="00521436">
        <w:trPr>
          <w:trHeight w:val="302"/>
          <w:jc w:val="center"/>
        </w:trPr>
        <w:tc>
          <w:tcPr>
            <w:tcW w:w="533" w:type="dxa"/>
            <w:vMerge w:val="restart"/>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14</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研发费用指标</w:t>
            </w:r>
          </w:p>
        </w:tc>
        <w:tc>
          <w:tcPr>
            <w:tcW w:w="4253" w:type="dxa"/>
            <w:gridSpan w:val="3"/>
            <w:vMerge w:val="restart"/>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center"/>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高新研发费用归集年度</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本年度</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前一年度</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前二年度</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widowControl/>
              <w:ind w:firstLine="420"/>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合计</w:t>
            </w:r>
          </w:p>
        </w:tc>
      </w:tr>
      <w:tr w:rsidR="00521436">
        <w:trPr>
          <w:trHeight w:val="302"/>
          <w:jc w:val="center"/>
        </w:trPr>
        <w:tc>
          <w:tcPr>
            <w:tcW w:w="533" w:type="dxa"/>
            <w:vMerge/>
            <w:tcBorders>
              <w:top w:val="single" w:sz="6" w:space="0" w:color="auto"/>
              <w:left w:val="single" w:sz="12" w:space="0" w:color="auto"/>
              <w:bottom w:val="single" w:sz="6" w:space="0" w:color="auto"/>
              <w:right w:val="single" w:sz="6" w:space="0" w:color="auto"/>
            </w:tcBorders>
            <w:vAlign w:val="center"/>
          </w:tcPr>
          <w:p w:rsidR="00521436" w:rsidRDefault="00521436">
            <w:pPr>
              <w:widowControl/>
              <w:ind w:firstLine="420"/>
              <w:jc w:val="center"/>
              <w:rPr>
                <w:rFonts w:asciiTheme="minorEastAsia" w:eastAsiaTheme="minorEastAsia" w:hAnsiTheme="minorEastAsia"/>
                <w:color w:val="auto"/>
                <w:kern w:val="0"/>
                <w:sz w:val="21"/>
                <w:szCs w:val="21"/>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3</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widowControl/>
              <w:ind w:firstLine="42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4</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15</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七、归集的高新研发费用金额（</w:t>
            </w:r>
            <w:r>
              <w:rPr>
                <w:rFonts w:asciiTheme="minorEastAsia" w:eastAsiaTheme="minorEastAsia" w:hAnsiTheme="minorEastAsia" w:cs="宋体"/>
                <w:color w:val="auto"/>
                <w:kern w:val="0"/>
                <w:sz w:val="21"/>
                <w:szCs w:val="21"/>
              </w:rPr>
              <w:t>16+25</w:t>
            </w:r>
            <w:r>
              <w:rPr>
                <w:rFonts w:asciiTheme="minorEastAsia" w:eastAsiaTheme="minorEastAsia" w:hAnsiTheme="minorEastAsia" w:cs="宋体" w:hint="eastAsia"/>
                <w:color w:val="auto"/>
                <w:kern w:val="0"/>
                <w:sz w:val="21"/>
                <w:szCs w:val="21"/>
              </w:rPr>
              <w:t>）</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575000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200000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150000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925000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16</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（一）内部研究开发投入</w:t>
            </w:r>
            <w:r>
              <w:rPr>
                <w:rFonts w:asciiTheme="minorEastAsia" w:eastAsiaTheme="minorEastAsia" w:hAnsiTheme="minorEastAsia" w:cs="宋体"/>
                <w:color w:val="auto"/>
                <w:kern w:val="0"/>
                <w:sz w:val="21"/>
                <w:szCs w:val="21"/>
              </w:rPr>
              <w:t>(17+</w:t>
            </w:r>
            <w:r>
              <w:rPr>
                <w:rFonts w:asciiTheme="minorEastAsia" w:eastAsiaTheme="minorEastAsia" w:hAnsiTheme="minorEastAsia" w:cs="宋体" w:hint="eastAsia"/>
                <w:color w:val="auto"/>
                <w:kern w:val="0"/>
                <w:sz w:val="21"/>
                <w:szCs w:val="21"/>
              </w:rPr>
              <w:t>…</w:t>
            </w:r>
            <w:r>
              <w:rPr>
                <w:rFonts w:asciiTheme="minorEastAsia" w:eastAsiaTheme="minorEastAsia" w:hAnsiTheme="minorEastAsia" w:cs="宋体"/>
                <w:color w:val="auto"/>
                <w:kern w:val="0"/>
                <w:sz w:val="21"/>
                <w:szCs w:val="21"/>
              </w:rPr>
              <w:t>+22+24)</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375000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200000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150000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725000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17</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150" w:firstLine="315"/>
              <w:jc w:val="left"/>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w:t>
            </w:r>
            <w:r>
              <w:rPr>
                <w:rFonts w:asciiTheme="minorEastAsia" w:eastAsiaTheme="minorEastAsia" w:hAnsiTheme="minorEastAsia" w:cs="宋体" w:hint="eastAsia"/>
                <w:color w:val="auto"/>
                <w:kern w:val="0"/>
                <w:sz w:val="21"/>
                <w:szCs w:val="21"/>
              </w:rPr>
              <w:t>人员人工费用</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90000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200000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150000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440000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18</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150" w:firstLine="315"/>
              <w:jc w:val="left"/>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w:t>
            </w:r>
            <w:r>
              <w:rPr>
                <w:rFonts w:asciiTheme="minorEastAsia" w:eastAsiaTheme="minorEastAsia" w:hAnsiTheme="minorEastAsia" w:cs="宋体" w:hint="eastAsia"/>
                <w:color w:val="auto"/>
                <w:kern w:val="0"/>
                <w:sz w:val="21"/>
                <w:szCs w:val="21"/>
              </w:rPr>
              <w:t>直接投入费用</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90000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90000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19</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150" w:firstLine="315"/>
              <w:jc w:val="left"/>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3.</w:t>
            </w:r>
            <w:r>
              <w:rPr>
                <w:rFonts w:asciiTheme="minorEastAsia" w:eastAsiaTheme="minorEastAsia" w:hAnsiTheme="minorEastAsia" w:cs="宋体" w:hint="eastAsia"/>
                <w:color w:val="auto"/>
                <w:kern w:val="0"/>
                <w:sz w:val="21"/>
                <w:szCs w:val="21"/>
              </w:rPr>
              <w:t>折旧费用与长期待摊费用</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30000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30000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20</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150" w:firstLine="315"/>
              <w:jc w:val="left"/>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4.</w:t>
            </w:r>
            <w:r>
              <w:rPr>
                <w:rFonts w:asciiTheme="minorEastAsia" w:eastAsiaTheme="minorEastAsia" w:hAnsiTheme="minorEastAsia" w:cs="宋体" w:hint="eastAsia"/>
                <w:color w:val="auto"/>
                <w:kern w:val="0"/>
                <w:sz w:val="21"/>
                <w:szCs w:val="21"/>
              </w:rPr>
              <w:t>无形资产摊销费用</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30000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30000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21</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150" w:firstLine="315"/>
              <w:jc w:val="left"/>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5.</w:t>
            </w:r>
            <w:r>
              <w:rPr>
                <w:rFonts w:asciiTheme="minorEastAsia" w:eastAsiaTheme="minorEastAsia" w:hAnsiTheme="minorEastAsia" w:cs="宋体" w:hint="eastAsia"/>
                <w:color w:val="auto"/>
                <w:kern w:val="0"/>
                <w:sz w:val="21"/>
                <w:szCs w:val="21"/>
              </w:rPr>
              <w:t>设计费用</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30000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30000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22</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150" w:firstLine="315"/>
              <w:jc w:val="left"/>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6.</w:t>
            </w:r>
            <w:r>
              <w:rPr>
                <w:rFonts w:asciiTheme="minorEastAsia" w:eastAsiaTheme="minorEastAsia" w:hAnsiTheme="minorEastAsia" w:cs="宋体" w:hint="eastAsia"/>
                <w:color w:val="auto"/>
                <w:kern w:val="0"/>
                <w:sz w:val="21"/>
                <w:szCs w:val="21"/>
              </w:rPr>
              <w:t>装备调试费与实验费用</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30000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30000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23</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150" w:firstLine="315"/>
              <w:jc w:val="left"/>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7.</w:t>
            </w:r>
            <w:r>
              <w:rPr>
                <w:rFonts w:asciiTheme="minorEastAsia" w:eastAsiaTheme="minorEastAsia" w:hAnsiTheme="minorEastAsia" w:cs="宋体" w:hint="eastAsia"/>
                <w:color w:val="auto"/>
                <w:kern w:val="0"/>
                <w:sz w:val="21"/>
                <w:szCs w:val="21"/>
              </w:rPr>
              <w:t>其他费用</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100000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100000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24</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150" w:firstLine="315"/>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其中：可计入研发费用的其他费用</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75000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75000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25</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50" w:firstLine="105"/>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（二）委托外部研发费用</w:t>
            </w:r>
            <w:r>
              <w:rPr>
                <w:rFonts w:asciiTheme="minorEastAsia" w:eastAsiaTheme="minorEastAsia" w:hAnsiTheme="minorEastAsia" w:cs="宋体"/>
                <w:color w:val="auto"/>
                <w:kern w:val="0"/>
                <w:sz w:val="21"/>
                <w:szCs w:val="21"/>
              </w:rPr>
              <w:t>[(26+28)</w:t>
            </w:r>
            <w:r>
              <w:rPr>
                <w:rFonts w:asciiTheme="minorEastAsia" w:eastAsiaTheme="minorEastAsia" w:hAnsiTheme="minorEastAsia" w:cs="宋体" w:hint="eastAsia"/>
                <w:color w:val="auto"/>
                <w:kern w:val="0"/>
                <w:sz w:val="21"/>
                <w:szCs w:val="21"/>
              </w:rPr>
              <w:t>×</w:t>
            </w:r>
            <w:r>
              <w:rPr>
                <w:rFonts w:asciiTheme="minorEastAsia" w:eastAsiaTheme="minorEastAsia" w:hAnsiTheme="minorEastAsia" w:cs="宋体"/>
                <w:color w:val="auto"/>
                <w:kern w:val="0"/>
                <w:sz w:val="21"/>
                <w:szCs w:val="21"/>
              </w:rPr>
              <w:t>80%]</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200000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200000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26</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400" w:firstLine="840"/>
              <w:jc w:val="left"/>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1.</w:t>
            </w:r>
            <w:r>
              <w:rPr>
                <w:rFonts w:asciiTheme="minorEastAsia" w:eastAsiaTheme="minorEastAsia" w:hAnsiTheme="minorEastAsia" w:cs="宋体" w:hint="eastAsia"/>
                <w:color w:val="auto"/>
                <w:kern w:val="0"/>
                <w:sz w:val="21"/>
                <w:szCs w:val="21"/>
              </w:rPr>
              <w:t>境内的外部研发费</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175000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175000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27</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400" w:firstLine="840"/>
              <w:jc w:val="left"/>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w:t>
            </w:r>
            <w:r>
              <w:rPr>
                <w:rFonts w:asciiTheme="minorEastAsia" w:eastAsiaTheme="minorEastAsia" w:hAnsiTheme="minorEastAsia" w:cs="宋体" w:hint="eastAsia"/>
                <w:color w:val="auto"/>
                <w:kern w:val="0"/>
                <w:sz w:val="21"/>
                <w:szCs w:val="21"/>
              </w:rPr>
              <w:t>境外的外部研发费</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75000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75000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28</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其中：可计入研发费用的境外的外部研发费</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75000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75000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29</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4253" w:type="dxa"/>
            <w:gridSpan w:val="3"/>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八、销售（营业）收入</w:t>
            </w:r>
          </w:p>
        </w:tc>
        <w:tc>
          <w:tcPr>
            <w:tcW w:w="906" w:type="dxa"/>
            <w:gridSpan w:val="2"/>
            <w:tcBorders>
              <w:top w:val="single" w:sz="6" w:space="0" w:color="auto"/>
              <w:left w:val="single" w:sz="6" w:space="0" w:color="auto"/>
              <w:bottom w:val="single" w:sz="6" w:space="0" w:color="auto"/>
              <w:right w:val="single" w:sz="6" w:space="0" w:color="auto"/>
            </w:tcBorders>
            <w:vAlign w:val="center"/>
          </w:tcPr>
          <w:p w:rsidR="00521436" w:rsidRDefault="0054731D">
            <w:pPr>
              <w:ind w:firstLineChars="0" w:firstLine="0"/>
              <w:jc w:val="righ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800000 </w:t>
            </w:r>
          </w:p>
        </w:tc>
        <w:tc>
          <w:tcPr>
            <w:tcW w:w="1083"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81"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righ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 xml:space="preserve">　</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2600000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30</w:t>
            </w:r>
          </w:p>
        </w:tc>
        <w:tc>
          <w:tcPr>
            <w:tcW w:w="709" w:type="dxa"/>
            <w:vMerge/>
            <w:tcBorders>
              <w:top w:val="single" w:sz="6" w:space="0" w:color="auto"/>
              <w:left w:val="single" w:sz="6" w:space="0" w:color="auto"/>
              <w:bottom w:val="single" w:sz="6"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九、三年研发费用占销售（营业）收入的比例（</w:t>
            </w:r>
            <w:r>
              <w:rPr>
                <w:rFonts w:asciiTheme="minorEastAsia" w:eastAsiaTheme="minorEastAsia" w:hAnsiTheme="minorEastAsia" w:cs="宋体"/>
                <w:color w:val="auto"/>
                <w:kern w:val="0"/>
                <w:sz w:val="21"/>
                <w:szCs w:val="21"/>
              </w:rPr>
              <w:t>15</w:t>
            </w:r>
            <w:r>
              <w:rPr>
                <w:rFonts w:asciiTheme="minorEastAsia" w:eastAsiaTheme="minorEastAsia" w:hAnsiTheme="minorEastAsia" w:cs="宋体" w:hint="eastAsia"/>
                <w:color w:val="auto"/>
                <w:kern w:val="0"/>
                <w:sz w:val="21"/>
                <w:szCs w:val="21"/>
              </w:rPr>
              <w:t>行</w:t>
            </w:r>
            <w:r>
              <w:rPr>
                <w:rFonts w:asciiTheme="minorEastAsia" w:eastAsiaTheme="minorEastAsia" w:hAnsiTheme="minorEastAsia" w:cs="宋体"/>
                <w:color w:val="auto"/>
                <w:kern w:val="0"/>
                <w:sz w:val="21"/>
                <w:szCs w:val="21"/>
              </w:rPr>
              <w:t>4</w:t>
            </w:r>
            <w:r>
              <w:rPr>
                <w:rFonts w:asciiTheme="minorEastAsia" w:eastAsiaTheme="minorEastAsia" w:hAnsiTheme="minorEastAsia" w:cs="宋体" w:hint="eastAsia"/>
                <w:color w:val="auto"/>
                <w:kern w:val="0"/>
                <w:sz w:val="21"/>
                <w:szCs w:val="21"/>
              </w:rPr>
              <w:t>列÷</w:t>
            </w:r>
            <w:r>
              <w:rPr>
                <w:rFonts w:asciiTheme="minorEastAsia" w:eastAsiaTheme="minorEastAsia" w:hAnsiTheme="minorEastAsia" w:cs="宋体"/>
                <w:color w:val="auto"/>
                <w:kern w:val="0"/>
                <w:sz w:val="21"/>
                <w:szCs w:val="21"/>
              </w:rPr>
              <w:t>29</w:t>
            </w:r>
            <w:r>
              <w:rPr>
                <w:rFonts w:asciiTheme="minorEastAsia" w:eastAsiaTheme="minorEastAsia" w:hAnsiTheme="minorEastAsia" w:cs="宋体" w:hint="eastAsia"/>
                <w:color w:val="auto"/>
                <w:kern w:val="0"/>
                <w:sz w:val="21"/>
                <w:szCs w:val="21"/>
              </w:rPr>
              <w:t>行</w:t>
            </w:r>
            <w:r>
              <w:rPr>
                <w:rFonts w:asciiTheme="minorEastAsia" w:eastAsiaTheme="minorEastAsia" w:hAnsiTheme="minorEastAsia" w:cs="宋体"/>
                <w:color w:val="auto"/>
                <w:kern w:val="0"/>
                <w:sz w:val="21"/>
                <w:szCs w:val="21"/>
              </w:rPr>
              <w:t>4</w:t>
            </w:r>
            <w:r>
              <w:rPr>
                <w:rFonts w:asciiTheme="minorEastAsia" w:eastAsiaTheme="minorEastAsia" w:hAnsiTheme="minorEastAsia" w:cs="宋体" w:hint="eastAsia"/>
                <w:color w:val="auto"/>
                <w:kern w:val="0"/>
                <w:sz w:val="21"/>
                <w:szCs w:val="21"/>
              </w:rPr>
              <w:t>列）</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35.5% </w:t>
            </w:r>
          </w:p>
        </w:tc>
      </w:tr>
      <w:tr w:rsidR="00521436">
        <w:trPr>
          <w:trHeight w:val="302"/>
          <w:jc w:val="center"/>
        </w:trPr>
        <w:tc>
          <w:tcPr>
            <w:tcW w:w="53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31</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减免税额</w:t>
            </w:r>
          </w:p>
        </w:tc>
        <w:tc>
          <w:tcPr>
            <w:tcW w:w="7323" w:type="dxa"/>
            <w:gridSpan w:val="7"/>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十、国家需要重点扶持的高新技术企业减征企业所得税</w:t>
            </w:r>
          </w:p>
        </w:tc>
        <w:tc>
          <w:tcPr>
            <w:tcW w:w="1091"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right"/>
              <w:rPr>
                <w:color w:val="auto"/>
                <w:sz w:val="21"/>
                <w:szCs w:val="21"/>
              </w:rPr>
            </w:pPr>
            <w:r>
              <w:rPr>
                <w:rFonts w:hint="eastAsia"/>
                <w:color w:val="auto"/>
                <w:sz w:val="21"/>
                <w:szCs w:val="21"/>
              </w:rPr>
              <w:t xml:space="preserve">20000 </w:t>
            </w:r>
          </w:p>
        </w:tc>
      </w:tr>
      <w:tr w:rsidR="00521436">
        <w:trPr>
          <w:trHeight w:val="302"/>
          <w:jc w:val="center"/>
        </w:trPr>
        <w:tc>
          <w:tcPr>
            <w:tcW w:w="533" w:type="dxa"/>
            <w:tcBorders>
              <w:top w:val="single" w:sz="6" w:space="0" w:color="auto"/>
              <w:left w:val="single" w:sz="12" w:space="0" w:color="auto"/>
              <w:bottom w:val="single" w:sz="12" w:space="0" w:color="auto"/>
              <w:right w:val="single" w:sz="6" w:space="0" w:color="auto"/>
            </w:tcBorders>
            <w:vAlign w:val="center"/>
          </w:tcPr>
          <w:p w:rsidR="00521436" w:rsidRDefault="0054731D">
            <w:pPr>
              <w:widowControl/>
              <w:ind w:firstLineChars="0" w:firstLine="0"/>
              <w:jc w:val="center"/>
              <w:rPr>
                <w:rFonts w:asciiTheme="minorEastAsia" w:eastAsiaTheme="minorEastAsia" w:hAnsiTheme="minorEastAsia"/>
                <w:color w:val="auto"/>
                <w:kern w:val="0"/>
                <w:sz w:val="21"/>
                <w:szCs w:val="21"/>
              </w:rPr>
            </w:pPr>
            <w:r>
              <w:rPr>
                <w:rFonts w:asciiTheme="minorEastAsia" w:eastAsiaTheme="minorEastAsia" w:hAnsiTheme="minorEastAsia" w:cs="宋体"/>
                <w:color w:val="auto"/>
                <w:kern w:val="0"/>
                <w:sz w:val="21"/>
                <w:szCs w:val="21"/>
              </w:rPr>
              <w:t>32</w:t>
            </w:r>
          </w:p>
        </w:tc>
        <w:tc>
          <w:tcPr>
            <w:tcW w:w="709" w:type="dxa"/>
            <w:vMerge/>
            <w:tcBorders>
              <w:top w:val="single" w:sz="6" w:space="0" w:color="auto"/>
              <w:left w:val="single" w:sz="6" w:space="0" w:color="auto"/>
              <w:bottom w:val="single" w:sz="12" w:space="0" w:color="auto"/>
              <w:right w:val="single" w:sz="6" w:space="0" w:color="auto"/>
            </w:tcBorders>
            <w:vAlign w:val="center"/>
          </w:tcPr>
          <w:p w:rsidR="00521436" w:rsidRDefault="00521436">
            <w:pPr>
              <w:widowControl/>
              <w:ind w:firstLine="420"/>
              <w:jc w:val="left"/>
              <w:rPr>
                <w:rFonts w:asciiTheme="minorEastAsia" w:eastAsiaTheme="minorEastAsia" w:hAnsiTheme="minorEastAsia"/>
                <w:color w:val="auto"/>
                <w:kern w:val="0"/>
                <w:sz w:val="21"/>
                <w:szCs w:val="21"/>
              </w:rPr>
            </w:pPr>
          </w:p>
        </w:tc>
        <w:tc>
          <w:tcPr>
            <w:tcW w:w="7323" w:type="dxa"/>
            <w:gridSpan w:val="7"/>
            <w:tcBorders>
              <w:top w:val="single" w:sz="6" w:space="0" w:color="auto"/>
              <w:left w:val="single" w:sz="6" w:space="0" w:color="auto"/>
              <w:bottom w:val="single" w:sz="12" w:space="0" w:color="auto"/>
              <w:right w:val="single" w:sz="6" w:space="0" w:color="auto"/>
            </w:tcBorders>
            <w:vAlign w:val="center"/>
          </w:tcPr>
          <w:p w:rsidR="00521436" w:rsidRDefault="0054731D">
            <w:pPr>
              <w:widowControl/>
              <w:ind w:firstLine="420"/>
              <w:jc w:val="left"/>
              <w:rPr>
                <w:rFonts w:asciiTheme="minorEastAsia" w:eastAsiaTheme="minorEastAsia" w:hAnsiTheme="minorEastAsia"/>
                <w:color w:val="auto"/>
                <w:kern w:val="0"/>
                <w:sz w:val="21"/>
                <w:szCs w:val="21"/>
              </w:rPr>
            </w:pPr>
            <w:r>
              <w:rPr>
                <w:rFonts w:asciiTheme="minorEastAsia" w:eastAsiaTheme="minorEastAsia" w:hAnsiTheme="minorEastAsia" w:cs="宋体" w:hint="eastAsia"/>
                <w:color w:val="auto"/>
                <w:kern w:val="0"/>
                <w:sz w:val="21"/>
                <w:szCs w:val="21"/>
              </w:rPr>
              <w:t>十一、经济特区和上海浦东新区新设立的高新技术企业定期减免税额</w:t>
            </w:r>
          </w:p>
        </w:tc>
        <w:tc>
          <w:tcPr>
            <w:tcW w:w="1091" w:type="dxa"/>
            <w:tcBorders>
              <w:top w:val="single" w:sz="6" w:space="0" w:color="auto"/>
              <w:left w:val="single" w:sz="6" w:space="0" w:color="auto"/>
              <w:bottom w:val="single" w:sz="12" w:space="0" w:color="auto"/>
              <w:right w:val="single" w:sz="12" w:space="0" w:color="auto"/>
            </w:tcBorders>
            <w:vAlign w:val="center"/>
          </w:tcPr>
          <w:p w:rsidR="00521436" w:rsidRDefault="00521436">
            <w:pPr>
              <w:widowControl/>
              <w:ind w:firstLine="420"/>
              <w:jc w:val="right"/>
              <w:rPr>
                <w:rFonts w:asciiTheme="minorEastAsia" w:eastAsiaTheme="minorEastAsia" w:hAnsiTheme="minorEastAsia"/>
                <w:color w:val="auto"/>
                <w:kern w:val="0"/>
                <w:sz w:val="21"/>
                <w:szCs w:val="21"/>
              </w:rPr>
            </w:pPr>
          </w:p>
        </w:tc>
      </w:tr>
    </w:tbl>
    <w:p w:rsidR="00521436" w:rsidRDefault="00521436">
      <w:pPr>
        <w:ind w:firstLineChars="0" w:firstLine="0"/>
        <w:jc w:val="center"/>
        <w:rPr>
          <w:rFonts w:asciiTheme="minorEastAsia" w:eastAsiaTheme="minorEastAsia" w:hAnsiTheme="minorEastAsia"/>
          <w:color w:val="auto"/>
          <w:sz w:val="28"/>
          <w:szCs w:val="28"/>
        </w:rPr>
      </w:pPr>
    </w:p>
    <w:p w:rsidR="00521436" w:rsidRDefault="0054731D">
      <w:pPr>
        <w:ind w:firstLineChars="0" w:firstLine="0"/>
        <w:jc w:val="center"/>
        <w:rPr>
          <w:rFonts w:asciiTheme="minorEastAsia" w:eastAsiaTheme="minorEastAsia" w:hAnsiTheme="minorEastAsia"/>
          <w:color w:val="auto"/>
          <w:sz w:val="28"/>
          <w:szCs w:val="28"/>
        </w:rPr>
      </w:pPr>
      <w:r>
        <w:rPr>
          <w:rFonts w:asciiTheme="minorEastAsia" w:eastAsiaTheme="minorEastAsia" w:hAnsiTheme="minorEastAsia"/>
          <w:color w:val="auto"/>
          <w:sz w:val="28"/>
          <w:szCs w:val="28"/>
        </w:rPr>
        <w:t>A000000</w:t>
      </w:r>
      <w:r>
        <w:rPr>
          <w:rFonts w:asciiTheme="minorEastAsia" w:eastAsiaTheme="minorEastAsia" w:hAnsiTheme="minorEastAsia"/>
          <w:color w:val="auto"/>
          <w:sz w:val="28"/>
          <w:szCs w:val="28"/>
        </w:rPr>
        <w:t>企业所得税年度纳税申报基础信息表（局部）</w:t>
      </w:r>
    </w:p>
    <w:tbl>
      <w:tblPr>
        <w:tblW w:w="99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284"/>
        <w:gridCol w:w="1890"/>
        <w:gridCol w:w="1388"/>
        <w:gridCol w:w="2268"/>
        <w:gridCol w:w="1134"/>
      </w:tblGrid>
      <w:tr w:rsidR="00521436">
        <w:trPr>
          <w:trHeight w:val="18"/>
          <w:jc w:val="center"/>
        </w:trPr>
        <w:tc>
          <w:tcPr>
            <w:tcW w:w="3284" w:type="dxa"/>
            <w:vMerge w:val="restart"/>
            <w:tcBorders>
              <w:top w:val="single" w:sz="6" w:space="0" w:color="auto"/>
              <w:left w:val="single" w:sz="12" w:space="0" w:color="auto"/>
              <w:bottom w:val="single" w:sz="6" w:space="0" w:color="auto"/>
              <w:right w:val="single" w:sz="4"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211</w:t>
            </w:r>
            <w:r>
              <w:rPr>
                <w:rFonts w:asciiTheme="minorEastAsia" w:eastAsiaTheme="minorEastAsia" w:hAnsiTheme="minorEastAsia" w:cs="宋体" w:hint="eastAsia"/>
                <w:color w:val="auto"/>
                <w:kern w:val="0"/>
                <w:sz w:val="21"/>
                <w:szCs w:val="21"/>
              </w:rPr>
              <w:t>高新技术企业申报所属期年度有效的高新技术企业证书</w:t>
            </w:r>
          </w:p>
        </w:tc>
        <w:tc>
          <w:tcPr>
            <w:tcW w:w="1890" w:type="dxa"/>
            <w:tcBorders>
              <w:top w:val="single" w:sz="6" w:space="0" w:color="auto"/>
              <w:left w:val="single" w:sz="4" w:space="0" w:color="auto"/>
              <w:bottom w:val="single" w:sz="4" w:space="0" w:color="auto"/>
              <w:right w:val="single" w:sz="6" w:space="0" w:color="auto"/>
            </w:tcBorders>
            <w:vAlign w:val="center"/>
          </w:tcPr>
          <w:p w:rsidR="00521436" w:rsidRDefault="0054731D">
            <w:pPr>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 xml:space="preserve">211-1 </w:t>
            </w:r>
            <w:r>
              <w:rPr>
                <w:rFonts w:asciiTheme="minorEastAsia" w:eastAsiaTheme="minorEastAsia" w:hAnsiTheme="minorEastAsia" w:cs="宋体" w:hint="eastAsia"/>
                <w:color w:val="auto"/>
                <w:kern w:val="0"/>
                <w:sz w:val="21"/>
                <w:szCs w:val="21"/>
              </w:rPr>
              <w:t>证书编号</w:t>
            </w:r>
            <w:r>
              <w:rPr>
                <w:rFonts w:asciiTheme="minorEastAsia" w:eastAsiaTheme="minorEastAsia" w:hAnsiTheme="minorEastAsia" w:cs="宋体" w:hint="eastAsia"/>
                <w:color w:val="auto"/>
                <w:kern w:val="0"/>
                <w:sz w:val="21"/>
                <w:szCs w:val="21"/>
              </w:rPr>
              <w:t>1</w:t>
            </w:r>
          </w:p>
        </w:tc>
        <w:tc>
          <w:tcPr>
            <w:tcW w:w="1388"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GX150000*</w:t>
            </w:r>
          </w:p>
        </w:tc>
        <w:tc>
          <w:tcPr>
            <w:tcW w:w="2268"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211-2</w:t>
            </w:r>
            <w:r>
              <w:rPr>
                <w:rFonts w:asciiTheme="minorEastAsia" w:eastAsiaTheme="minorEastAsia" w:hAnsiTheme="minorEastAsia" w:cs="宋体" w:hint="eastAsia"/>
                <w:color w:val="auto"/>
                <w:kern w:val="0"/>
                <w:sz w:val="21"/>
                <w:szCs w:val="21"/>
              </w:rPr>
              <w:t>发证时间</w:t>
            </w:r>
            <w:r>
              <w:rPr>
                <w:rFonts w:asciiTheme="minorEastAsia" w:eastAsiaTheme="minorEastAsia" w:hAnsiTheme="minorEastAsia" w:cs="宋体" w:hint="eastAsia"/>
                <w:color w:val="auto"/>
                <w:kern w:val="0"/>
                <w:sz w:val="21"/>
                <w:szCs w:val="21"/>
              </w:rPr>
              <w:t>1</w:t>
            </w:r>
          </w:p>
        </w:tc>
        <w:tc>
          <w:tcPr>
            <w:tcW w:w="1134" w:type="dxa"/>
            <w:tcBorders>
              <w:top w:val="single" w:sz="6" w:space="0" w:color="auto"/>
              <w:left w:val="single" w:sz="6" w:space="0" w:color="auto"/>
              <w:bottom w:val="single" w:sz="6" w:space="0" w:color="auto"/>
              <w:right w:val="single" w:sz="12" w:space="0" w:color="auto"/>
            </w:tcBorders>
            <w:vAlign w:val="center"/>
          </w:tcPr>
          <w:p w:rsidR="00521436" w:rsidRDefault="0054731D">
            <w:pPr>
              <w:widowControl/>
              <w:ind w:firstLineChars="0" w:firstLine="0"/>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2020.9.4</w:t>
            </w:r>
          </w:p>
        </w:tc>
      </w:tr>
      <w:tr w:rsidR="00521436">
        <w:trPr>
          <w:trHeight w:val="18"/>
          <w:jc w:val="center"/>
        </w:trPr>
        <w:tc>
          <w:tcPr>
            <w:tcW w:w="3284" w:type="dxa"/>
            <w:vMerge/>
            <w:tcBorders>
              <w:top w:val="single" w:sz="6" w:space="0" w:color="auto"/>
              <w:left w:val="single" w:sz="12" w:space="0" w:color="auto"/>
              <w:bottom w:val="single" w:sz="6" w:space="0" w:color="auto"/>
              <w:right w:val="single" w:sz="4" w:space="0" w:color="auto"/>
            </w:tcBorders>
            <w:vAlign w:val="center"/>
          </w:tcPr>
          <w:p w:rsidR="00521436" w:rsidRDefault="00521436">
            <w:pPr>
              <w:widowControl/>
              <w:ind w:firstLine="420"/>
              <w:jc w:val="left"/>
              <w:rPr>
                <w:rFonts w:asciiTheme="minorEastAsia" w:eastAsiaTheme="minorEastAsia" w:hAnsiTheme="minorEastAsia" w:cs="宋体"/>
                <w:color w:val="auto"/>
                <w:kern w:val="0"/>
                <w:sz w:val="21"/>
                <w:szCs w:val="21"/>
              </w:rPr>
            </w:pPr>
          </w:p>
        </w:tc>
        <w:tc>
          <w:tcPr>
            <w:tcW w:w="1890" w:type="dxa"/>
            <w:tcBorders>
              <w:top w:val="single" w:sz="4" w:space="0" w:color="auto"/>
              <w:left w:val="single" w:sz="4" w:space="0" w:color="auto"/>
              <w:bottom w:val="single" w:sz="6" w:space="0" w:color="auto"/>
              <w:right w:val="single" w:sz="6" w:space="0" w:color="auto"/>
            </w:tcBorders>
            <w:vAlign w:val="center"/>
          </w:tcPr>
          <w:p w:rsidR="00521436" w:rsidRDefault="0054731D">
            <w:pPr>
              <w:widowControl/>
              <w:spacing w:line="360" w:lineRule="exact"/>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 xml:space="preserve">211-3 </w:t>
            </w:r>
            <w:r>
              <w:rPr>
                <w:rFonts w:asciiTheme="minorEastAsia" w:eastAsiaTheme="minorEastAsia" w:hAnsiTheme="minorEastAsia" w:cs="宋体" w:hint="eastAsia"/>
                <w:color w:val="auto"/>
                <w:kern w:val="0"/>
                <w:sz w:val="21"/>
                <w:szCs w:val="21"/>
              </w:rPr>
              <w:t>证书编号</w:t>
            </w:r>
            <w:r>
              <w:rPr>
                <w:rFonts w:asciiTheme="minorEastAsia" w:eastAsiaTheme="minorEastAsia" w:hAnsiTheme="minorEastAsia" w:cs="宋体" w:hint="eastAsia"/>
                <w:color w:val="auto"/>
                <w:kern w:val="0"/>
                <w:sz w:val="21"/>
                <w:szCs w:val="21"/>
              </w:rPr>
              <w:t>2</w:t>
            </w:r>
          </w:p>
        </w:tc>
        <w:tc>
          <w:tcPr>
            <w:tcW w:w="1388" w:type="dxa"/>
            <w:tcBorders>
              <w:top w:val="single" w:sz="6" w:space="0" w:color="auto"/>
              <w:left w:val="single" w:sz="6" w:space="0" w:color="auto"/>
              <w:bottom w:val="single" w:sz="6" w:space="0" w:color="auto"/>
              <w:right w:val="single" w:sz="6" w:space="0" w:color="auto"/>
            </w:tcBorders>
            <w:vAlign w:val="center"/>
          </w:tcPr>
          <w:p w:rsidR="00521436" w:rsidRDefault="00521436">
            <w:pPr>
              <w:widowControl/>
              <w:spacing w:line="360" w:lineRule="exact"/>
              <w:ind w:firstLine="420"/>
              <w:jc w:val="left"/>
              <w:rPr>
                <w:rFonts w:asciiTheme="minorEastAsia" w:eastAsiaTheme="minorEastAsia" w:hAnsiTheme="minorEastAsia" w:cs="宋体"/>
                <w:color w:val="auto"/>
                <w:kern w:val="0"/>
                <w:sz w:val="21"/>
                <w:szCs w:val="21"/>
              </w:rPr>
            </w:pPr>
          </w:p>
        </w:tc>
        <w:tc>
          <w:tcPr>
            <w:tcW w:w="2268"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spacing w:line="360" w:lineRule="exact"/>
              <w:ind w:firstLineChars="0" w:firstLine="0"/>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211-4</w:t>
            </w:r>
            <w:r>
              <w:rPr>
                <w:rFonts w:asciiTheme="minorEastAsia" w:eastAsiaTheme="minorEastAsia" w:hAnsiTheme="minorEastAsia" w:cs="宋体" w:hint="eastAsia"/>
                <w:color w:val="auto"/>
                <w:kern w:val="0"/>
                <w:sz w:val="21"/>
                <w:szCs w:val="21"/>
              </w:rPr>
              <w:t>发证时间</w:t>
            </w:r>
            <w:r>
              <w:rPr>
                <w:rFonts w:asciiTheme="minorEastAsia" w:eastAsiaTheme="minorEastAsia" w:hAnsiTheme="minorEastAsia" w:cs="宋体" w:hint="eastAsia"/>
                <w:color w:val="auto"/>
                <w:kern w:val="0"/>
                <w:sz w:val="21"/>
                <w:szCs w:val="21"/>
              </w:rPr>
              <w:t>2</w:t>
            </w:r>
          </w:p>
        </w:tc>
        <w:tc>
          <w:tcPr>
            <w:tcW w:w="1134" w:type="dxa"/>
            <w:tcBorders>
              <w:top w:val="single" w:sz="6" w:space="0" w:color="auto"/>
              <w:left w:val="single" w:sz="6" w:space="0" w:color="auto"/>
              <w:bottom w:val="single" w:sz="6" w:space="0" w:color="auto"/>
              <w:right w:val="single" w:sz="12" w:space="0" w:color="auto"/>
            </w:tcBorders>
            <w:vAlign w:val="center"/>
          </w:tcPr>
          <w:p w:rsidR="00521436" w:rsidRDefault="00521436">
            <w:pPr>
              <w:widowControl/>
              <w:spacing w:line="360" w:lineRule="exact"/>
              <w:ind w:firstLine="420"/>
              <w:rPr>
                <w:rFonts w:asciiTheme="minorEastAsia" w:eastAsiaTheme="minorEastAsia" w:hAnsiTheme="minorEastAsia" w:cs="宋体"/>
                <w:color w:val="auto"/>
                <w:kern w:val="0"/>
                <w:sz w:val="21"/>
                <w:szCs w:val="21"/>
              </w:rPr>
            </w:pPr>
          </w:p>
        </w:tc>
      </w:tr>
    </w:tbl>
    <w:p w:rsidR="00521436" w:rsidRDefault="0054731D">
      <w:pPr>
        <w:ind w:firstLineChars="0" w:firstLine="0"/>
        <w:jc w:val="center"/>
        <w:rPr>
          <w:rFonts w:asciiTheme="minorEastAsia" w:eastAsiaTheme="minorEastAsia" w:hAnsiTheme="minorEastAsia"/>
          <w:color w:val="auto"/>
          <w:sz w:val="28"/>
          <w:szCs w:val="28"/>
        </w:rPr>
      </w:pPr>
      <w:r>
        <w:rPr>
          <w:rFonts w:asciiTheme="minorEastAsia" w:eastAsiaTheme="minorEastAsia" w:hAnsiTheme="minorEastAsia"/>
          <w:color w:val="auto"/>
          <w:sz w:val="28"/>
          <w:szCs w:val="28"/>
        </w:rPr>
        <w:t>A107040</w:t>
      </w:r>
      <w:r>
        <w:rPr>
          <w:rFonts w:asciiTheme="minorEastAsia" w:eastAsiaTheme="minorEastAsia" w:hAnsiTheme="minorEastAsia" w:hint="eastAsia"/>
          <w:color w:val="auto"/>
          <w:sz w:val="28"/>
          <w:szCs w:val="28"/>
        </w:rPr>
        <w:t>减免所得税优惠明细表</w:t>
      </w:r>
    </w:p>
    <w:tbl>
      <w:tblPr>
        <w:tblW w:w="9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3"/>
        <w:gridCol w:w="8222"/>
        <w:gridCol w:w="1051"/>
      </w:tblGrid>
      <w:tr w:rsidR="00521436">
        <w:trPr>
          <w:trHeight w:val="312"/>
          <w:jc w:val="center"/>
        </w:trPr>
        <w:tc>
          <w:tcPr>
            <w:tcW w:w="683" w:type="dxa"/>
            <w:tcBorders>
              <w:top w:val="single" w:sz="12"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行次</w:t>
            </w:r>
          </w:p>
        </w:tc>
        <w:tc>
          <w:tcPr>
            <w:tcW w:w="8222" w:type="dxa"/>
            <w:tcBorders>
              <w:top w:val="single" w:sz="12"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项</w:t>
            </w:r>
            <w:r>
              <w:rPr>
                <w:rFonts w:asciiTheme="minorEastAsia" w:eastAsiaTheme="minorEastAsia" w:hAnsiTheme="minorEastAsia" w:cs="宋体"/>
                <w:color w:val="auto"/>
                <w:kern w:val="0"/>
                <w:sz w:val="21"/>
                <w:szCs w:val="21"/>
              </w:rPr>
              <w:t xml:space="preserve">        </w:t>
            </w:r>
            <w:r>
              <w:rPr>
                <w:rFonts w:asciiTheme="minorEastAsia" w:eastAsiaTheme="minorEastAsia" w:hAnsiTheme="minorEastAsia" w:cs="宋体" w:hint="eastAsia"/>
                <w:color w:val="auto"/>
                <w:kern w:val="0"/>
                <w:sz w:val="21"/>
                <w:szCs w:val="21"/>
              </w:rPr>
              <w:t>目</w:t>
            </w:r>
          </w:p>
        </w:tc>
        <w:tc>
          <w:tcPr>
            <w:tcW w:w="1051" w:type="dxa"/>
            <w:tcBorders>
              <w:top w:val="single" w:sz="12" w:space="0" w:color="auto"/>
              <w:left w:val="single" w:sz="6" w:space="0" w:color="auto"/>
              <w:bottom w:val="single" w:sz="6" w:space="0" w:color="auto"/>
              <w:right w:val="single" w:sz="12"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金</w:t>
            </w:r>
            <w:r>
              <w:rPr>
                <w:rFonts w:asciiTheme="minorEastAsia" w:eastAsiaTheme="minorEastAsia" w:hAnsiTheme="minorEastAsia" w:cs="宋体"/>
                <w:color w:val="auto"/>
                <w:kern w:val="0"/>
                <w:sz w:val="21"/>
                <w:szCs w:val="21"/>
              </w:rPr>
              <w:t xml:space="preserve"> </w:t>
            </w:r>
            <w:r>
              <w:rPr>
                <w:rFonts w:asciiTheme="minorEastAsia" w:eastAsiaTheme="minorEastAsia" w:hAnsiTheme="minorEastAsia" w:cs="宋体" w:hint="eastAsia"/>
                <w:color w:val="auto"/>
                <w:kern w:val="0"/>
                <w:sz w:val="21"/>
                <w:szCs w:val="21"/>
              </w:rPr>
              <w:t>额</w:t>
            </w:r>
          </w:p>
        </w:tc>
      </w:tr>
      <w:tr w:rsidR="00521436">
        <w:trPr>
          <w:trHeight w:val="312"/>
          <w:jc w:val="center"/>
        </w:trPr>
        <w:tc>
          <w:tcPr>
            <w:tcW w:w="68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color w:val="auto"/>
                <w:kern w:val="0"/>
                <w:sz w:val="21"/>
                <w:szCs w:val="21"/>
              </w:rPr>
              <w:t>1</w:t>
            </w:r>
          </w:p>
        </w:tc>
        <w:tc>
          <w:tcPr>
            <w:tcW w:w="8222"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一、符合条件的小型微利企业减免企业所得税</w:t>
            </w:r>
          </w:p>
        </w:tc>
        <w:tc>
          <w:tcPr>
            <w:tcW w:w="1051" w:type="dxa"/>
            <w:tcBorders>
              <w:top w:val="single" w:sz="6" w:space="0" w:color="auto"/>
              <w:left w:val="single" w:sz="6" w:space="0" w:color="auto"/>
              <w:bottom w:val="single" w:sz="6" w:space="0" w:color="auto"/>
              <w:right w:val="single" w:sz="12"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 xml:space="preserve">　</w:t>
            </w:r>
          </w:p>
        </w:tc>
      </w:tr>
      <w:tr w:rsidR="00521436">
        <w:trPr>
          <w:trHeight w:val="312"/>
          <w:jc w:val="center"/>
        </w:trPr>
        <w:tc>
          <w:tcPr>
            <w:tcW w:w="68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color w:val="auto"/>
                <w:kern w:val="0"/>
                <w:sz w:val="21"/>
                <w:szCs w:val="21"/>
              </w:rPr>
              <w:t>2</w:t>
            </w:r>
          </w:p>
        </w:tc>
        <w:tc>
          <w:tcPr>
            <w:tcW w:w="8222"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二、国家需要重点扶持的高新技术企业减按</w:t>
            </w:r>
            <w:r>
              <w:rPr>
                <w:rFonts w:asciiTheme="minorEastAsia" w:eastAsiaTheme="minorEastAsia" w:hAnsiTheme="minorEastAsia" w:cs="宋体"/>
                <w:color w:val="auto"/>
                <w:kern w:val="0"/>
                <w:sz w:val="21"/>
                <w:szCs w:val="21"/>
              </w:rPr>
              <w:t>15%</w:t>
            </w:r>
            <w:r>
              <w:rPr>
                <w:rFonts w:asciiTheme="minorEastAsia" w:eastAsiaTheme="minorEastAsia" w:hAnsiTheme="minorEastAsia" w:cs="宋体" w:hint="eastAsia"/>
                <w:color w:val="auto"/>
                <w:kern w:val="0"/>
                <w:sz w:val="21"/>
                <w:szCs w:val="21"/>
              </w:rPr>
              <w:t>的税率征收企业所得税（填写</w:t>
            </w:r>
            <w:r>
              <w:rPr>
                <w:rFonts w:asciiTheme="minorEastAsia" w:eastAsiaTheme="minorEastAsia" w:hAnsiTheme="minorEastAsia" w:cs="宋体"/>
                <w:color w:val="auto"/>
                <w:kern w:val="0"/>
                <w:sz w:val="21"/>
                <w:szCs w:val="21"/>
              </w:rPr>
              <w:t>A107041</w:t>
            </w:r>
            <w:r>
              <w:rPr>
                <w:rFonts w:asciiTheme="minorEastAsia" w:eastAsiaTheme="minorEastAsia" w:hAnsiTheme="minorEastAsia" w:cs="宋体" w:hint="eastAsia"/>
                <w:color w:val="auto"/>
                <w:kern w:val="0"/>
                <w:sz w:val="21"/>
                <w:szCs w:val="21"/>
              </w:rPr>
              <w:t>）</w:t>
            </w:r>
          </w:p>
        </w:tc>
        <w:tc>
          <w:tcPr>
            <w:tcW w:w="1051" w:type="dxa"/>
            <w:tcBorders>
              <w:top w:val="single" w:sz="6" w:space="0" w:color="auto"/>
              <w:left w:val="single" w:sz="6" w:space="0" w:color="auto"/>
              <w:bottom w:val="single" w:sz="6" w:space="0" w:color="auto"/>
              <w:right w:val="single" w:sz="12"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 xml:space="preserve">　</w:t>
            </w:r>
            <w:r>
              <w:rPr>
                <w:rFonts w:asciiTheme="minorEastAsia" w:eastAsiaTheme="minorEastAsia" w:hAnsiTheme="minorEastAsia" w:cs="宋体" w:hint="eastAsia"/>
                <w:color w:val="auto"/>
                <w:kern w:val="0"/>
                <w:sz w:val="21"/>
                <w:szCs w:val="21"/>
              </w:rPr>
              <w:t>20000</w:t>
            </w:r>
          </w:p>
        </w:tc>
      </w:tr>
      <w:tr w:rsidR="00521436">
        <w:trPr>
          <w:trHeight w:val="312"/>
          <w:jc w:val="center"/>
        </w:trPr>
        <w:tc>
          <w:tcPr>
            <w:tcW w:w="683"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color w:val="auto"/>
                <w:kern w:val="0"/>
                <w:sz w:val="21"/>
                <w:szCs w:val="21"/>
              </w:rPr>
              <w:t>33</w:t>
            </w:r>
          </w:p>
        </w:tc>
        <w:tc>
          <w:tcPr>
            <w:tcW w:w="8222"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合计（</w:t>
            </w:r>
            <w:r>
              <w:rPr>
                <w:rFonts w:asciiTheme="minorEastAsia" w:eastAsiaTheme="minorEastAsia" w:hAnsiTheme="minorEastAsia" w:cs="宋体"/>
                <w:color w:val="auto"/>
                <w:kern w:val="0"/>
                <w:sz w:val="21"/>
                <w:szCs w:val="21"/>
              </w:rPr>
              <w:t>1+2+</w:t>
            </w:r>
            <w:r>
              <w:rPr>
                <w:rFonts w:asciiTheme="minorEastAsia" w:eastAsiaTheme="minorEastAsia" w:hAnsiTheme="minorEastAsia" w:cs="宋体" w:hint="eastAsia"/>
                <w:color w:val="auto"/>
                <w:kern w:val="0"/>
                <w:sz w:val="21"/>
                <w:szCs w:val="21"/>
              </w:rPr>
              <w:t>…</w:t>
            </w:r>
            <w:r>
              <w:rPr>
                <w:rFonts w:asciiTheme="minorEastAsia" w:eastAsiaTheme="minorEastAsia" w:hAnsiTheme="minorEastAsia" w:cs="宋体"/>
                <w:color w:val="auto"/>
                <w:kern w:val="0"/>
                <w:sz w:val="21"/>
                <w:szCs w:val="21"/>
              </w:rPr>
              <w:t>+28-29+30+31+32</w:t>
            </w:r>
            <w:r>
              <w:rPr>
                <w:rFonts w:asciiTheme="minorEastAsia" w:eastAsiaTheme="minorEastAsia" w:hAnsiTheme="minorEastAsia" w:cs="宋体" w:hint="eastAsia"/>
                <w:color w:val="auto"/>
                <w:kern w:val="0"/>
                <w:sz w:val="21"/>
                <w:szCs w:val="21"/>
              </w:rPr>
              <w:t>+33</w:t>
            </w:r>
            <w:r>
              <w:rPr>
                <w:rFonts w:asciiTheme="minorEastAsia" w:eastAsiaTheme="minorEastAsia" w:hAnsiTheme="minorEastAsia" w:cs="宋体" w:hint="eastAsia"/>
                <w:color w:val="auto"/>
                <w:kern w:val="0"/>
                <w:sz w:val="21"/>
                <w:szCs w:val="21"/>
              </w:rPr>
              <w:t>）</w:t>
            </w:r>
          </w:p>
        </w:tc>
        <w:tc>
          <w:tcPr>
            <w:tcW w:w="1051" w:type="dxa"/>
            <w:tcBorders>
              <w:top w:val="single" w:sz="6" w:space="0" w:color="auto"/>
              <w:left w:val="single" w:sz="6" w:space="0" w:color="auto"/>
              <w:bottom w:val="single" w:sz="6" w:space="0" w:color="auto"/>
              <w:right w:val="single" w:sz="12" w:space="0" w:color="auto"/>
            </w:tcBorders>
            <w:vAlign w:val="center"/>
          </w:tcPr>
          <w:p w:rsidR="00521436" w:rsidRDefault="0054731D">
            <w:pPr>
              <w:widowControl/>
              <w:ind w:firstLineChars="0" w:firstLine="0"/>
              <w:jc w:val="left"/>
              <w:rPr>
                <w:rFonts w:asciiTheme="minorEastAsia" w:eastAsiaTheme="minorEastAsia" w:hAnsiTheme="minorEastAsia" w:cs="宋体"/>
                <w:color w:val="auto"/>
                <w:kern w:val="0"/>
                <w:sz w:val="21"/>
                <w:szCs w:val="21"/>
              </w:rPr>
            </w:pPr>
            <w:r>
              <w:rPr>
                <w:rFonts w:asciiTheme="minorEastAsia" w:eastAsiaTheme="minorEastAsia" w:hAnsiTheme="minorEastAsia" w:cs="宋体" w:hint="eastAsia"/>
                <w:color w:val="auto"/>
                <w:kern w:val="0"/>
                <w:sz w:val="21"/>
                <w:szCs w:val="21"/>
              </w:rPr>
              <w:t xml:space="preserve">　</w:t>
            </w:r>
            <w:r>
              <w:rPr>
                <w:rFonts w:asciiTheme="minorEastAsia" w:eastAsiaTheme="minorEastAsia" w:hAnsiTheme="minorEastAsia" w:cs="宋体" w:hint="eastAsia"/>
                <w:color w:val="auto"/>
                <w:kern w:val="0"/>
                <w:sz w:val="21"/>
                <w:szCs w:val="21"/>
              </w:rPr>
              <w:t>20000</w:t>
            </w:r>
          </w:p>
        </w:tc>
      </w:tr>
    </w:tbl>
    <w:p w:rsidR="00521436" w:rsidRDefault="0054731D">
      <w:pPr>
        <w:pStyle w:val="1"/>
        <w:ind w:firstLine="643"/>
        <w:rPr>
          <w:rFonts w:ascii="黑体" w:eastAsia="黑体" w:hAnsi="黑体"/>
          <w:color w:val="auto"/>
          <w:sz w:val="32"/>
          <w:szCs w:val="32"/>
        </w:rPr>
      </w:pPr>
      <w:bookmarkStart w:id="20" w:name="_Toc68104617"/>
      <w:r>
        <w:rPr>
          <w:rFonts w:ascii="黑体" w:eastAsia="黑体" w:hAnsi="黑体" w:hint="eastAsia"/>
          <w:color w:val="auto"/>
          <w:sz w:val="32"/>
          <w:szCs w:val="32"/>
        </w:rPr>
        <w:t>三、研发费加计扣除所得税优惠政策</w:t>
      </w:r>
      <w:bookmarkEnd w:id="20"/>
    </w:p>
    <w:p w:rsidR="00521436" w:rsidRDefault="0054731D">
      <w:pPr>
        <w:pStyle w:val="2"/>
        <w:ind w:firstLine="643"/>
        <w:rPr>
          <w:rFonts w:ascii="楷体" w:eastAsia="楷体" w:hAnsi="楷体"/>
          <w:color w:val="auto"/>
        </w:rPr>
      </w:pPr>
      <w:bookmarkStart w:id="21" w:name="_Toc68104618"/>
      <w:r>
        <w:rPr>
          <w:rFonts w:ascii="楷体" w:eastAsia="楷体" w:hAnsi="楷体" w:hint="eastAsia"/>
          <w:color w:val="auto"/>
        </w:rPr>
        <w:t>（一）政策依据</w:t>
      </w:r>
      <w:bookmarkEnd w:id="21"/>
    </w:p>
    <w:p w:rsidR="00521436" w:rsidRDefault="0054731D">
      <w:pPr>
        <w:spacing w:line="360" w:lineRule="auto"/>
        <w:ind w:firstLine="560"/>
        <w:rPr>
          <w:rFonts w:ascii="微软雅黑" w:eastAsia="微软雅黑" w:hAnsi="微软雅黑"/>
          <w:color w:val="auto"/>
          <w:sz w:val="28"/>
          <w:szCs w:val="28"/>
        </w:rPr>
      </w:pPr>
      <w:bookmarkStart w:id="22" w:name="_Hlk66870561"/>
      <w:r>
        <w:rPr>
          <w:rFonts w:ascii="微软雅黑" w:eastAsia="微软雅黑" w:hAnsi="微软雅黑" w:hint="eastAsia"/>
          <w:color w:val="auto"/>
          <w:sz w:val="28"/>
          <w:szCs w:val="28"/>
        </w:rPr>
        <w:t>1.</w:t>
      </w:r>
      <w:bookmarkEnd w:id="22"/>
      <w:r>
        <w:rPr>
          <w:rFonts w:ascii="微软雅黑" w:eastAsia="微软雅黑" w:hAnsi="微软雅黑" w:hint="eastAsia"/>
          <w:color w:val="auto"/>
          <w:sz w:val="28"/>
          <w:szCs w:val="28"/>
        </w:rPr>
        <w:t>《企业所得税法》第三十条</w:t>
      </w:r>
      <w:r>
        <w:rPr>
          <w:rFonts w:ascii="微软雅黑" w:eastAsia="微软雅黑" w:hAnsi="微软雅黑" w:hint="eastAsia"/>
          <w:color w:val="auto"/>
          <w:sz w:val="28"/>
          <w:szCs w:val="28"/>
        </w:rPr>
        <w:t xml:space="preserve">  </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color w:val="auto"/>
          <w:sz w:val="28"/>
          <w:szCs w:val="28"/>
        </w:rPr>
        <w:t>.</w:t>
      </w:r>
      <w:r>
        <w:rPr>
          <w:rFonts w:ascii="微软雅黑" w:eastAsia="微软雅黑" w:hAnsi="微软雅黑" w:hint="eastAsia"/>
          <w:color w:val="auto"/>
          <w:sz w:val="28"/>
          <w:szCs w:val="28"/>
        </w:rPr>
        <w:t>《企业所得税法实施条例》第九十五条</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color w:val="auto"/>
          <w:sz w:val="28"/>
          <w:szCs w:val="28"/>
        </w:rPr>
        <w:t>.</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科技部关于完善研究开发费用税前加计扣除政策的通知》（财税〔</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119</w:t>
      </w:r>
      <w:r>
        <w:rPr>
          <w:rFonts w:ascii="微软雅黑" w:eastAsia="微软雅黑" w:hAnsi="微软雅黑" w:hint="eastAsia"/>
          <w:color w:val="auto"/>
          <w:sz w:val="28"/>
          <w:szCs w:val="28"/>
        </w:rPr>
        <w:t>号）</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color w:val="auto"/>
          <w:sz w:val="28"/>
          <w:szCs w:val="28"/>
        </w:rPr>
        <w:t>.</w:t>
      </w:r>
      <w:r>
        <w:rPr>
          <w:rFonts w:ascii="微软雅黑" w:eastAsia="微软雅黑" w:hAnsi="微软雅黑" w:hint="eastAsia"/>
          <w:color w:val="auto"/>
          <w:sz w:val="28"/>
          <w:szCs w:val="28"/>
        </w:rPr>
        <w:t>《国家税务总局关于企业研究开发费用税前加计扣除政策有关问题的公告》（国家税务总局公告</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97</w:t>
      </w:r>
      <w:r>
        <w:rPr>
          <w:rFonts w:ascii="微软雅黑" w:eastAsia="微软雅黑" w:hAnsi="微软雅黑" w:hint="eastAsia"/>
          <w:color w:val="auto"/>
          <w:sz w:val="28"/>
          <w:szCs w:val="28"/>
        </w:rPr>
        <w:t>号）</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color w:val="auto"/>
          <w:sz w:val="28"/>
          <w:szCs w:val="28"/>
        </w:rPr>
        <w:t>.</w:t>
      </w:r>
      <w:r>
        <w:rPr>
          <w:rFonts w:ascii="微软雅黑" w:eastAsia="微软雅黑" w:hAnsi="微软雅黑" w:hint="eastAsia"/>
          <w:color w:val="auto"/>
          <w:sz w:val="28"/>
          <w:szCs w:val="28"/>
        </w:rPr>
        <w:t>《国家税务总局关于研发费用税前加计扣除归集范围有关问题的公告》（国家税务总局公告</w:t>
      </w:r>
      <w:r>
        <w:rPr>
          <w:rFonts w:ascii="微软雅黑" w:eastAsia="微软雅黑" w:hAnsi="微软雅黑" w:hint="eastAsia"/>
          <w:color w:val="auto"/>
          <w:sz w:val="28"/>
          <w:szCs w:val="28"/>
        </w:rPr>
        <w:t>2017</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40</w:t>
      </w:r>
      <w:r>
        <w:rPr>
          <w:rFonts w:ascii="微软雅黑" w:eastAsia="微软雅黑" w:hAnsi="微软雅黑" w:hint="eastAsia"/>
          <w:color w:val="auto"/>
          <w:sz w:val="28"/>
          <w:szCs w:val="28"/>
        </w:rPr>
        <w:t>号）</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color w:val="auto"/>
          <w:sz w:val="28"/>
          <w:szCs w:val="28"/>
        </w:rPr>
        <w:t>.</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科技部关于企业委托境外研究开发费用税前加计扣除有关政策问题的通知》（财税〔</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64</w:t>
      </w:r>
      <w:r>
        <w:rPr>
          <w:rFonts w:ascii="微软雅黑" w:eastAsia="微软雅黑" w:hAnsi="微软雅黑" w:hint="eastAsia"/>
          <w:color w:val="auto"/>
          <w:sz w:val="28"/>
          <w:szCs w:val="28"/>
        </w:rPr>
        <w:t>号）</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7</w:t>
      </w:r>
      <w:r>
        <w:rPr>
          <w:rFonts w:ascii="微软雅黑" w:eastAsia="微软雅黑" w:hAnsi="微软雅黑"/>
          <w:color w:val="auto"/>
          <w:sz w:val="28"/>
          <w:szCs w:val="28"/>
        </w:rPr>
        <w:t>.</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科技部关于提高研究开发费用税前加计扣除比例的通知》（财税〔</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99</w:t>
      </w:r>
      <w:r>
        <w:rPr>
          <w:rFonts w:ascii="微软雅黑" w:eastAsia="微软雅黑" w:hAnsi="微软雅黑" w:hint="eastAsia"/>
          <w:color w:val="auto"/>
          <w:sz w:val="28"/>
          <w:szCs w:val="28"/>
        </w:rPr>
        <w:t>号</w:t>
      </w:r>
      <w:r>
        <w:rPr>
          <w:rFonts w:ascii="微软雅黑" w:eastAsia="微软雅黑" w:hAnsi="微软雅黑" w:hint="eastAsia"/>
          <w:color w:val="auto"/>
          <w:sz w:val="28"/>
          <w:szCs w:val="28"/>
        </w:rPr>
        <w:t>）</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8.</w:t>
      </w:r>
      <w:r>
        <w:rPr>
          <w:rFonts w:ascii="微软雅黑" w:eastAsia="微软雅黑" w:hAnsi="微软雅黑"/>
          <w:color w:val="auto"/>
          <w:sz w:val="28"/>
          <w:szCs w:val="28"/>
        </w:rPr>
        <w:t xml:space="preserve"> </w:t>
      </w:r>
      <w:r>
        <w:rPr>
          <w:rFonts w:ascii="微软雅黑" w:eastAsia="微软雅黑" w:hAnsi="微软雅黑"/>
          <w:color w:val="auto"/>
          <w:sz w:val="28"/>
          <w:szCs w:val="28"/>
        </w:rPr>
        <w:t>关于印发《内蒙古自治区企业研究开发费用加计扣除项目鉴定办法》的通知</w:t>
      </w:r>
      <w:r>
        <w:rPr>
          <w:rFonts w:ascii="微软雅黑" w:eastAsia="微软雅黑" w:hAnsi="微软雅黑" w:hint="eastAsia"/>
          <w:color w:val="auto"/>
          <w:sz w:val="28"/>
          <w:szCs w:val="28"/>
        </w:rPr>
        <w:t>（</w:t>
      </w:r>
      <w:r>
        <w:rPr>
          <w:rFonts w:ascii="微软雅黑" w:eastAsia="微软雅黑" w:hAnsi="微软雅黑"/>
          <w:color w:val="auto"/>
          <w:sz w:val="28"/>
          <w:szCs w:val="28"/>
        </w:rPr>
        <w:t>内科发〔</w:t>
      </w:r>
      <w:r>
        <w:rPr>
          <w:rFonts w:ascii="微软雅黑" w:eastAsia="微软雅黑" w:hAnsi="微软雅黑"/>
          <w:color w:val="auto"/>
          <w:sz w:val="28"/>
          <w:szCs w:val="28"/>
        </w:rPr>
        <w:t>2020</w:t>
      </w:r>
      <w:r>
        <w:rPr>
          <w:rFonts w:ascii="微软雅黑" w:eastAsia="微软雅黑" w:hAnsi="微软雅黑"/>
          <w:color w:val="auto"/>
          <w:sz w:val="28"/>
          <w:szCs w:val="28"/>
        </w:rPr>
        <w:t>〕</w:t>
      </w:r>
      <w:r>
        <w:rPr>
          <w:rFonts w:ascii="微软雅黑" w:eastAsia="微软雅黑" w:hAnsi="微软雅黑"/>
          <w:color w:val="auto"/>
          <w:sz w:val="28"/>
          <w:szCs w:val="28"/>
        </w:rPr>
        <w:t>69</w:t>
      </w:r>
      <w:r>
        <w:rPr>
          <w:rFonts w:ascii="微软雅黑" w:eastAsia="微软雅黑" w:hAnsi="微软雅黑"/>
          <w:color w:val="auto"/>
          <w:sz w:val="28"/>
          <w:szCs w:val="28"/>
        </w:rPr>
        <w:t>号</w:t>
      </w:r>
      <w:r>
        <w:rPr>
          <w:rFonts w:ascii="微软雅黑" w:eastAsia="微软雅黑" w:hAnsi="微软雅黑" w:hint="eastAsia"/>
          <w:color w:val="auto"/>
          <w:sz w:val="28"/>
          <w:szCs w:val="28"/>
        </w:rPr>
        <w:t>）</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9. </w:t>
      </w:r>
      <w:r>
        <w:rPr>
          <w:rFonts w:ascii="微软雅黑" w:eastAsia="微软雅黑" w:hAnsi="微软雅黑" w:hint="eastAsia"/>
          <w:color w:val="auto"/>
          <w:sz w:val="28"/>
          <w:szCs w:val="28"/>
        </w:rPr>
        <w:t>《国家税务总局关于修订企业所得税年度纳税申报表有关问题的公告》（国家税务总局公告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41</w:t>
      </w:r>
      <w:r>
        <w:rPr>
          <w:rFonts w:ascii="微软雅黑" w:eastAsia="微软雅黑" w:hAnsi="微软雅黑" w:hint="eastAsia"/>
          <w:color w:val="auto"/>
          <w:sz w:val="28"/>
          <w:szCs w:val="28"/>
        </w:rPr>
        <w:t>号）</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10.</w:t>
      </w:r>
      <w:r>
        <w:rPr>
          <w:rFonts w:ascii="微软雅黑" w:eastAsia="微软雅黑" w:hAnsi="微软雅黑"/>
          <w:color w:val="auto"/>
          <w:sz w:val="28"/>
          <w:szCs w:val="28"/>
        </w:rPr>
        <w:t>《</w:t>
      </w:r>
      <w:r>
        <w:rPr>
          <w:rFonts w:ascii="微软雅黑" w:eastAsia="微软雅黑" w:hAnsi="微软雅黑" w:hint="eastAsia"/>
          <w:color w:val="auto"/>
          <w:sz w:val="28"/>
          <w:szCs w:val="28"/>
        </w:rPr>
        <w:t>国家</w:t>
      </w:r>
      <w:r>
        <w:rPr>
          <w:rFonts w:ascii="微软雅黑" w:eastAsia="微软雅黑" w:hAnsi="微软雅黑"/>
          <w:color w:val="auto"/>
          <w:sz w:val="28"/>
          <w:szCs w:val="28"/>
        </w:rPr>
        <w:t>税务总局关于发布修订后的〈企业所得税优惠政策事项办理办法〉的公告》（国家税务总局公告</w:t>
      </w:r>
      <w:r>
        <w:rPr>
          <w:rFonts w:ascii="微软雅黑" w:eastAsia="微软雅黑" w:hAnsi="微软雅黑"/>
          <w:color w:val="auto"/>
          <w:sz w:val="28"/>
          <w:szCs w:val="28"/>
        </w:rPr>
        <w:t xml:space="preserve">2018 </w:t>
      </w:r>
      <w:r>
        <w:rPr>
          <w:rFonts w:ascii="微软雅黑" w:eastAsia="微软雅黑" w:hAnsi="微软雅黑"/>
          <w:color w:val="auto"/>
          <w:sz w:val="28"/>
          <w:szCs w:val="28"/>
        </w:rPr>
        <w:t>年第</w:t>
      </w:r>
      <w:r>
        <w:rPr>
          <w:rFonts w:ascii="微软雅黑" w:eastAsia="微软雅黑" w:hAnsi="微软雅黑"/>
          <w:color w:val="auto"/>
          <w:sz w:val="28"/>
          <w:szCs w:val="28"/>
        </w:rPr>
        <w:t xml:space="preserve">23 </w:t>
      </w:r>
      <w:r>
        <w:rPr>
          <w:rFonts w:ascii="微软雅黑" w:eastAsia="微软雅黑" w:hAnsi="微软雅黑"/>
          <w:color w:val="auto"/>
          <w:sz w:val="28"/>
          <w:szCs w:val="28"/>
        </w:rPr>
        <w:t>号）</w:t>
      </w:r>
    </w:p>
    <w:p w:rsidR="00521436" w:rsidRDefault="0054731D">
      <w:pPr>
        <w:pStyle w:val="2"/>
        <w:ind w:firstLine="643"/>
        <w:rPr>
          <w:rFonts w:ascii="楷体" w:eastAsia="楷体" w:hAnsi="楷体"/>
          <w:color w:val="auto"/>
        </w:rPr>
      </w:pPr>
      <w:bookmarkStart w:id="23" w:name="_Toc68104619"/>
      <w:r>
        <w:rPr>
          <w:rFonts w:ascii="楷体" w:eastAsia="楷体" w:hAnsi="楷体" w:hint="eastAsia"/>
          <w:color w:val="auto"/>
        </w:rPr>
        <w:t>（二）政策要点</w:t>
      </w:r>
      <w:bookmarkEnd w:id="23"/>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研发活动定义</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研发活动，是指企业为获得科学与技术新知识，创造性运用科学技术新知识，或实质性改进技术、产品</w:t>
      </w:r>
      <w:r>
        <w:rPr>
          <w:rFonts w:ascii="微软雅黑" w:eastAsia="微软雅黑" w:hAnsi="微软雅黑"/>
          <w:color w:val="auto"/>
          <w:sz w:val="28"/>
          <w:szCs w:val="28"/>
        </w:rPr>
        <w:t>(</w:t>
      </w:r>
      <w:r>
        <w:rPr>
          <w:rFonts w:ascii="微软雅黑" w:eastAsia="微软雅黑" w:hAnsi="微软雅黑" w:hint="eastAsia"/>
          <w:color w:val="auto"/>
          <w:sz w:val="28"/>
          <w:szCs w:val="28"/>
        </w:rPr>
        <w:t>服务</w:t>
      </w:r>
      <w:r>
        <w:rPr>
          <w:rFonts w:ascii="微软雅黑" w:eastAsia="微软雅黑" w:hAnsi="微软雅黑"/>
          <w:color w:val="auto"/>
          <w:sz w:val="28"/>
          <w:szCs w:val="28"/>
        </w:rPr>
        <w:t>)</w:t>
      </w:r>
      <w:r>
        <w:rPr>
          <w:rFonts w:ascii="微软雅黑" w:eastAsia="微软雅黑" w:hAnsi="微软雅黑" w:hint="eastAsia"/>
          <w:color w:val="auto"/>
          <w:sz w:val="28"/>
          <w:szCs w:val="28"/>
        </w:rPr>
        <w:t>、工艺而持续进行的具有明确目标的系统性活动。</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、研究开发人员范围</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企业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企业外聘研发人员是指与本企业签订劳务用工协议（合同）和临时聘用的研究人员、技术人员、辅助人员。</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 3.</w:t>
      </w:r>
      <w:r>
        <w:rPr>
          <w:rFonts w:ascii="微软雅黑" w:eastAsia="微软雅黑" w:hAnsi="微软雅黑"/>
          <w:color w:val="auto"/>
          <w:sz w:val="28"/>
          <w:szCs w:val="28"/>
        </w:rPr>
        <w:t xml:space="preserve"> </w:t>
      </w:r>
      <w:r>
        <w:rPr>
          <w:rFonts w:ascii="微软雅黑" w:eastAsia="微软雅黑" w:hAnsi="微软雅黑" w:hint="eastAsia"/>
          <w:color w:val="auto"/>
          <w:sz w:val="28"/>
          <w:szCs w:val="28"/>
        </w:rPr>
        <w:t>研发费加计扣除比例</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color w:val="auto"/>
          <w:sz w:val="28"/>
          <w:szCs w:val="28"/>
        </w:rPr>
        <w:t>2018</w:t>
      </w:r>
      <w:r>
        <w:rPr>
          <w:rFonts w:ascii="微软雅黑" w:eastAsia="微软雅黑" w:hAnsi="微软雅黑" w:hint="eastAsia"/>
          <w:color w:val="auto"/>
          <w:sz w:val="28"/>
          <w:szCs w:val="28"/>
        </w:rPr>
        <w:t>年</w:t>
      </w:r>
      <w:r>
        <w:rPr>
          <w:rFonts w:ascii="微软雅黑" w:eastAsia="微软雅黑" w:hAnsi="微软雅黑"/>
          <w:color w:val="auto"/>
          <w:sz w:val="28"/>
          <w:szCs w:val="28"/>
        </w:rPr>
        <w:t>1</w:t>
      </w:r>
      <w:r>
        <w:rPr>
          <w:rFonts w:ascii="微软雅黑" w:eastAsia="微软雅黑" w:hAnsi="微软雅黑" w:hint="eastAsia"/>
          <w:color w:val="auto"/>
          <w:sz w:val="28"/>
          <w:szCs w:val="28"/>
        </w:rPr>
        <w:t>月</w:t>
      </w:r>
      <w:r>
        <w:rPr>
          <w:rFonts w:ascii="微软雅黑" w:eastAsia="微软雅黑" w:hAnsi="微软雅黑"/>
          <w:color w:val="auto"/>
          <w:sz w:val="28"/>
          <w:szCs w:val="28"/>
        </w:rPr>
        <w:t>1</w:t>
      </w:r>
      <w:r>
        <w:rPr>
          <w:rFonts w:ascii="微软雅黑" w:eastAsia="微软雅黑" w:hAnsi="微软雅黑" w:hint="eastAsia"/>
          <w:color w:val="auto"/>
          <w:sz w:val="28"/>
          <w:szCs w:val="28"/>
        </w:rPr>
        <w:t>日至</w:t>
      </w:r>
      <w:r>
        <w:rPr>
          <w:rFonts w:ascii="微软雅黑" w:eastAsia="微软雅黑" w:hAnsi="微软雅黑"/>
          <w:color w:val="auto"/>
          <w:sz w:val="28"/>
          <w:szCs w:val="28"/>
        </w:rPr>
        <w:t>2020</w:t>
      </w:r>
      <w:r>
        <w:rPr>
          <w:rFonts w:ascii="微软雅黑" w:eastAsia="微软雅黑" w:hAnsi="微软雅黑" w:hint="eastAsia"/>
          <w:color w:val="auto"/>
          <w:sz w:val="28"/>
          <w:szCs w:val="28"/>
        </w:rPr>
        <w:t>年</w:t>
      </w:r>
      <w:r>
        <w:rPr>
          <w:rFonts w:ascii="微软雅黑" w:eastAsia="微软雅黑" w:hAnsi="微软雅黑"/>
          <w:color w:val="auto"/>
          <w:sz w:val="28"/>
          <w:szCs w:val="28"/>
        </w:rPr>
        <w:t>12</w:t>
      </w:r>
      <w:r>
        <w:rPr>
          <w:rFonts w:ascii="微软雅黑" w:eastAsia="微软雅黑" w:hAnsi="微软雅黑" w:hint="eastAsia"/>
          <w:color w:val="auto"/>
          <w:sz w:val="28"/>
          <w:szCs w:val="28"/>
        </w:rPr>
        <w:t>月</w:t>
      </w:r>
      <w:r>
        <w:rPr>
          <w:rFonts w:ascii="微软雅黑" w:eastAsia="微软雅黑" w:hAnsi="微软雅黑"/>
          <w:color w:val="auto"/>
          <w:sz w:val="28"/>
          <w:szCs w:val="28"/>
        </w:rPr>
        <w:t>31</w:t>
      </w:r>
      <w:r>
        <w:rPr>
          <w:rFonts w:ascii="微软雅黑" w:eastAsia="微软雅黑" w:hAnsi="微软雅黑" w:hint="eastAsia"/>
          <w:color w:val="auto"/>
          <w:sz w:val="28"/>
          <w:szCs w:val="28"/>
        </w:rPr>
        <w:t>日对所有企业开展研发活动中实际发生的研发费用，未形成无形资产计入当期损益的，在按规定据实扣除的基础上，再按照实际发生额的</w:t>
      </w:r>
      <w:r>
        <w:rPr>
          <w:rFonts w:ascii="微软雅黑" w:eastAsia="微软雅黑" w:hAnsi="微软雅黑" w:hint="eastAsia"/>
          <w:color w:val="auto"/>
          <w:sz w:val="28"/>
          <w:szCs w:val="28"/>
        </w:rPr>
        <w:t>75%</w:t>
      </w:r>
      <w:r>
        <w:rPr>
          <w:rFonts w:ascii="微软雅黑" w:eastAsia="微软雅黑" w:hAnsi="微软雅黑" w:hint="eastAsia"/>
          <w:color w:val="auto"/>
          <w:sz w:val="28"/>
          <w:szCs w:val="28"/>
        </w:rPr>
        <w:t>在税前加计扣除；形成无形资产的，在上述期间按照无形资产成本的</w:t>
      </w:r>
      <w:r>
        <w:rPr>
          <w:rFonts w:ascii="微软雅黑" w:eastAsia="微软雅黑" w:hAnsi="微软雅黑" w:hint="eastAsia"/>
          <w:color w:val="auto"/>
          <w:sz w:val="28"/>
          <w:szCs w:val="28"/>
        </w:rPr>
        <w:t>175%</w:t>
      </w:r>
      <w:r>
        <w:rPr>
          <w:rFonts w:ascii="微软雅黑" w:eastAsia="微软雅黑" w:hAnsi="微软雅黑" w:hint="eastAsia"/>
          <w:color w:val="auto"/>
          <w:sz w:val="28"/>
          <w:szCs w:val="28"/>
        </w:rPr>
        <w:t>在税前摊销。</w:t>
      </w:r>
    </w:p>
    <w:p w:rsidR="00521436" w:rsidRDefault="0054731D">
      <w:pPr>
        <w:spacing w:line="360" w:lineRule="auto"/>
        <w:ind w:firstLine="560"/>
        <w:rPr>
          <w:rFonts w:ascii="微软雅黑" w:eastAsia="微软雅黑" w:hAnsi="微软雅黑"/>
          <w:color w:val="auto"/>
          <w:sz w:val="28"/>
          <w:szCs w:val="28"/>
        </w:rPr>
      </w:pPr>
      <w:bookmarkStart w:id="24" w:name="_Hlk66871011"/>
      <w:r>
        <w:rPr>
          <w:rFonts w:ascii="微软雅黑" w:eastAsia="微软雅黑" w:hAnsi="微软雅黑" w:hint="eastAsia"/>
          <w:color w:val="auto"/>
          <w:sz w:val="28"/>
          <w:szCs w:val="28"/>
        </w:rPr>
        <w:t>4.</w:t>
      </w:r>
      <w:r>
        <w:rPr>
          <w:rFonts w:ascii="微软雅黑" w:eastAsia="微软雅黑" w:hAnsi="微软雅黑"/>
          <w:color w:val="auto"/>
          <w:sz w:val="28"/>
          <w:szCs w:val="28"/>
        </w:rPr>
        <w:t xml:space="preserve"> </w:t>
      </w:r>
      <w:r>
        <w:rPr>
          <w:rFonts w:ascii="微软雅黑" w:eastAsia="微软雅黑" w:hAnsi="微软雅黑"/>
          <w:color w:val="auto"/>
          <w:sz w:val="28"/>
          <w:szCs w:val="28"/>
        </w:rPr>
        <w:t>不适用加计扣除的企业</w:t>
      </w:r>
    </w:p>
    <w:p w:rsidR="00521436" w:rsidRDefault="0054731D">
      <w:pPr>
        <w:spacing w:line="360" w:lineRule="auto"/>
        <w:rPr>
          <w:rFonts w:ascii="微软雅黑" w:eastAsia="微软雅黑" w:hAnsi="微软雅黑"/>
          <w:color w:val="auto"/>
          <w:sz w:val="28"/>
          <w:szCs w:val="28"/>
        </w:rPr>
      </w:pPr>
      <w:hyperlink r:id="rId10" w:anchor="wechat_redirect" w:tgtFrame="_blank" w:history="1">
        <w:r>
          <w:rPr>
            <w:rFonts w:ascii="微软雅黑" w:eastAsia="微软雅黑" w:hAnsi="微软雅黑" w:hint="eastAsia"/>
            <w:color w:val="auto"/>
            <w:sz w:val="28"/>
            <w:szCs w:val="28"/>
          </w:rPr>
          <w:t>财税〔</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119</w:t>
        </w:r>
        <w:r>
          <w:rPr>
            <w:rFonts w:ascii="微软雅黑" w:eastAsia="微软雅黑" w:hAnsi="微软雅黑" w:hint="eastAsia"/>
            <w:color w:val="auto"/>
            <w:sz w:val="28"/>
            <w:szCs w:val="28"/>
          </w:rPr>
          <w:t>号</w:t>
        </w:r>
      </w:hyperlink>
      <w:r>
        <w:rPr>
          <w:rFonts w:ascii="微软雅黑" w:eastAsia="微软雅黑" w:hAnsi="微软雅黑" w:hint="eastAsia"/>
          <w:color w:val="auto"/>
          <w:sz w:val="28"/>
          <w:szCs w:val="28"/>
        </w:rPr>
        <w:t>规定：</w:t>
      </w:r>
      <w:r>
        <w:rPr>
          <w:rFonts w:ascii="微软雅黑" w:eastAsia="微软雅黑" w:hAnsi="微软雅黑"/>
          <w:color w:val="auto"/>
          <w:sz w:val="28"/>
          <w:szCs w:val="28"/>
        </w:rPr>
        <w:t>1.</w:t>
      </w:r>
      <w:r>
        <w:rPr>
          <w:rFonts w:ascii="微软雅黑" w:eastAsia="微软雅黑" w:hAnsi="微软雅黑"/>
          <w:color w:val="auto"/>
          <w:sz w:val="28"/>
          <w:szCs w:val="28"/>
        </w:rPr>
        <w:t>会计核算不健全，不能够准确归集研发费用的企业；</w:t>
      </w:r>
      <w:r>
        <w:rPr>
          <w:rFonts w:ascii="微软雅黑" w:eastAsia="微软雅黑" w:hAnsi="微软雅黑"/>
          <w:color w:val="auto"/>
          <w:sz w:val="28"/>
          <w:szCs w:val="28"/>
        </w:rPr>
        <w:t>2.</w:t>
      </w:r>
      <w:r>
        <w:rPr>
          <w:rFonts w:ascii="微软雅黑" w:eastAsia="微软雅黑" w:hAnsi="微软雅黑"/>
          <w:color w:val="auto"/>
          <w:sz w:val="28"/>
          <w:szCs w:val="28"/>
        </w:rPr>
        <w:t>核定征收的企业；</w:t>
      </w:r>
      <w:r>
        <w:rPr>
          <w:rFonts w:ascii="微软雅黑" w:eastAsia="微软雅黑" w:hAnsi="微软雅黑"/>
          <w:color w:val="auto"/>
          <w:sz w:val="28"/>
          <w:szCs w:val="28"/>
        </w:rPr>
        <w:t>3.</w:t>
      </w:r>
      <w:r>
        <w:rPr>
          <w:rFonts w:ascii="微软雅黑" w:eastAsia="微软雅黑" w:hAnsi="微软雅黑"/>
          <w:color w:val="auto"/>
          <w:sz w:val="28"/>
          <w:szCs w:val="28"/>
        </w:rPr>
        <w:t>非居民企业。</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不适用加计扣除的情形</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color w:val="auto"/>
          <w:sz w:val="28"/>
          <w:szCs w:val="28"/>
        </w:rPr>
        <w:t>不适用加计扣除的行业不适用加计扣除的行业包括烟草制造业、住宿和餐饮业、批发和零售业、</w:t>
      </w:r>
      <w:r>
        <w:rPr>
          <w:rFonts w:ascii="微软雅黑" w:eastAsia="微软雅黑" w:hAnsi="微软雅黑"/>
          <w:color w:val="auto"/>
          <w:sz w:val="28"/>
          <w:szCs w:val="28"/>
        </w:rPr>
        <w:t xml:space="preserve"> </w:t>
      </w:r>
      <w:r>
        <w:rPr>
          <w:rFonts w:ascii="微软雅黑" w:eastAsia="微软雅黑" w:hAnsi="微软雅黑"/>
          <w:color w:val="auto"/>
          <w:sz w:val="28"/>
          <w:szCs w:val="28"/>
        </w:rPr>
        <w:t>房地产业、租赁和商务服务业、娱乐业六大行业以及财政部和国家税务总</w:t>
      </w:r>
      <w:r>
        <w:rPr>
          <w:rFonts w:ascii="微软雅黑" w:eastAsia="微软雅黑" w:hAnsi="微软雅黑"/>
          <w:color w:val="auto"/>
          <w:sz w:val="28"/>
          <w:szCs w:val="28"/>
        </w:rPr>
        <w:t>局规定的其他行业</w:t>
      </w:r>
      <w:r>
        <w:rPr>
          <w:rFonts w:ascii="微软雅黑" w:eastAsia="微软雅黑" w:hAnsi="微软雅黑" w:hint="eastAsia"/>
          <w:color w:val="auto"/>
          <w:sz w:val="28"/>
          <w:szCs w:val="28"/>
        </w:rPr>
        <w:t>具体判断标准</w:t>
      </w:r>
      <w:r>
        <w:rPr>
          <w:rFonts w:ascii="微软雅黑" w:eastAsia="微软雅黑" w:hAnsi="微软雅黑"/>
          <w:color w:val="auto"/>
          <w:sz w:val="28"/>
          <w:szCs w:val="28"/>
        </w:rPr>
        <w:t>以《国民经济行业分类与代码（</w:t>
      </w:r>
      <w:r>
        <w:rPr>
          <w:rFonts w:ascii="微软雅黑" w:eastAsia="微软雅黑" w:hAnsi="微软雅黑"/>
          <w:color w:val="auto"/>
          <w:sz w:val="28"/>
          <w:szCs w:val="28"/>
        </w:rPr>
        <w:t>GB/4754-2011</w:t>
      </w:r>
      <w:r>
        <w:rPr>
          <w:rFonts w:ascii="微软雅黑" w:eastAsia="微软雅黑" w:hAnsi="微软雅黑"/>
          <w:color w:val="auto"/>
          <w:sz w:val="28"/>
          <w:szCs w:val="28"/>
        </w:rPr>
        <w:t>）》为准，并随之更新。</w:t>
      </w:r>
      <w:r>
        <w:rPr>
          <w:rFonts w:ascii="微软雅黑" w:eastAsia="微软雅黑" w:hAnsi="微软雅黑" w:hint="eastAsia"/>
          <w:color w:val="auto"/>
          <w:sz w:val="28"/>
          <w:szCs w:val="28"/>
        </w:rPr>
        <w:t>上述不适用税前加计扣除政策行业的企业，是指以所列行业业务为主营业务，其研发费用发生当年的主营业务收入占企业按税法第六条规定计算的收入总额减除不征税收入和投资收益的余额</w:t>
      </w:r>
      <w:r>
        <w:rPr>
          <w:rFonts w:ascii="微软雅黑" w:eastAsia="微软雅黑" w:hAnsi="微软雅黑" w:hint="eastAsia"/>
          <w:color w:val="auto"/>
          <w:sz w:val="28"/>
          <w:szCs w:val="28"/>
        </w:rPr>
        <w:t>50%</w:t>
      </w:r>
      <w:r>
        <w:rPr>
          <w:rFonts w:ascii="微软雅黑" w:eastAsia="微软雅黑" w:hAnsi="微软雅黑" w:hint="eastAsia"/>
          <w:color w:val="auto"/>
          <w:sz w:val="28"/>
          <w:szCs w:val="28"/>
        </w:rPr>
        <w:t>（不含）以上的企业。</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下列活动不适用税前加计扣除政策</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）企业产品</w:t>
      </w:r>
      <w:r>
        <w:rPr>
          <w:rFonts w:ascii="微软雅黑" w:eastAsia="微软雅黑" w:hAnsi="微软雅黑"/>
          <w:color w:val="auto"/>
          <w:sz w:val="28"/>
          <w:szCs w:val="28"/>
        </w:rPr>
        <w:t>(</w:t>
      </w:r>
      <w:r>
        <w:rPr>
          <w:rFonts w:ascii="微软雅黑" w:eastAsia="微软雅黑" w:hAnsi="微软雅黑" w:hint="eastAsia"/>
          <w:color w:val="auto"/>
          <w:sz w:val="28"/>
          <w:szCs w:val="28"/>
        </w:rPr>
        <w:t>服务</w:t>
      </w:r>
      <w:r>
        <w:rPr>
          <w:rFonts w:ascii="微软雅黑" w:eastAsia="微软雅黑" w:hAnsi="微软雅黑"/>
          <w:color w:val="auto"/>
          <w:sz w:val="28"/>
          <w:szCs w:val="28"/>
        </w:rPr>
        <w:t>)</w:t>
      </w:r>
      <w:r>
        <w:rPr>
          <w:rFonts w:ascii="微软雅黑" w:eastAsia="微软雅黑" w:hAnsi="微软雅黑" w:hint="eastAsia"/>
          <w:color w:val="auto"/>
          <w:sz w:val="28"/>
          <w:szCs w:val="28"/>
        </w:rPr>
        <w:t>的常规性升级。</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）对某项科研成果的直接应用，如直接采用公开的新工艺、材料、装置、产品、服务或知识等。</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）企业在商品化后为顾客提供的技术支持活动。</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）对现存产品、服务、技术、材料或工艺流程进行的重复或简单改变。</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）市场调查研究、效率调查或管理研究。</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）作为工业</w:t>
      </w:r>
      <w:r>
        <w:rPr>
          <w:rFonts w:ascii="微软雅黑" w:eastAsia="微软雅黑" w:hAnsi="微软雅黑"/>
          <w:color w:val="auto"/>
          <w:sz w:val="28"/>
          <w:szCs w:val="28"/>
        </w:rPr>
        <w:t>(</w:t>
      </w:r>
      <w:r>
        <w:rPr>
          <w:rFonts w:ascii="微软雅黑" w:eastAsia="微软雅黑" w:hAnsi="微软雅黑" w:hint="eastAsia"/>
          <w:color w:val="auto"/>
          <w:sz w:val="28"/>
          <w:szCs w:val="28"/>
        </w:rPr>
        <w:t>服务</w:t>
      </w:r>
      <w:r>
        <w:rPr>
          <w:rFonts w:ascii="微软雅黑" w:eastAsia="微软雅黑" w:hAnsi="微软雅黑"/>
          <w:color w:val="auto"/>
          <w:sz w:val="28"/>
          <w:szCs w:val="28"/>
        </w:rPr>
        <w:t>)</w:t>
      </w:r>
      <w:r>
        <w:rPr>
          <w:rFonts w:ascii="微软雅黑" w:eastAsia="微软雅黑" w:hAnsi="微软雅黑" w:hint="eastAsia"/>
          <w:color w:val="auto"/>
          <w:sz w:val="28"/>
          <w:szCs w:val="28"/>
        </w:rPr>
        <w:t>流程环节或常规的质量控制、测试分析、维修维护。</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）社会科学、艺术或人文学方面的研究。</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以上所列举的</w:t>
      </w: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类活动，仅是采取反列举的方法，并不意味着上述</w:t>
      </w: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类活动以外的活动都属于研发活动。企业开展的可适用研发费用加计扣除政策的活动，必须符合</w:t>
      </w:r>
      <w:hyperlink r:id="rId11" w:anchor="wechat_redirect" w:tgtFrame="_blank" w:history="1">
        <w:r>
          <w:rPr>
            <w:rFonts w:ascii="微软雅黑" w:eastAsia="微软雅黑" w:hAnsi="微软雅黑" w:hint="eastAsia"/>
            <w:color w:val="auto"/>
            <w:sz w:val="28"/>
            <w:szCs w:val="28"/>
          </w:rPr>
          <w:t>财税〔</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119</w:t>
        </w:r>
        <w:r>
          <w:rPr>
            <w:rFonts w:ascii="微软雅黑" w:eastAsia="微软雅黑" w:hAnsi="微软雅黑" w:hint="eastAsia"/>
            <w:color w:val="auto"/>
            <w:sz w:val="28"/>
            <w:szCs w:val="28"/>
          </w:rPr>
          <w:t>号</w:t>
        </w:r>
      </w:hyperlink>
      <w:r>
        <w:rPr>
          <w:rFonts w:ascii="微软雅黑" w:eastAsia="微软雅黑" w:hAnsi="微软雅黑" w:hint="eastAsia"/>
          <w:color w:val="auto"/>
          <w:sz w:val="28"/>
          <w:szCs w:val="28"/>
        </w:rPr>
        <w:t>文件有关研发活动的基本定义。</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可适用税前加计扣除政策</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企业为获得创新性、创意性、突破性的产品进行创意设计活动而发生的相关费用，可按照本通知规</w:t>
      </w:r>
      <w:r>
        <w:rPr>
          <w:rFonts w:ascii="微软雅黑" w:eastAsia="微软雅黑" w:hAnsi="微软雅黑" w:hint="eastAsia"/>
          <w:color w:val="auto"/>
          <w:sz w:val="28"/>
          <w:szCs w:val="28"/>
        </w:rPr>
        <w:t>定进行税前加计扣除。创意设计活动是指多媒体软件、动漫游戏软件开发，数字动漫、游戏设计制作</w:t>
      </w:r>
      <w:r>
        <w:rPr>
          <w:rFonts w:ascii="微软雅黑" w:eastAsia="微软雅黑" w:hAnsi="微软雅黑"/>
          <w:color w:val="auto"/>
          <w:sz w:val="28"/>
          <w:szCs w:val="28"/>
        </w:rPr>
        <w:t>;</w:t>
      </w:r>
      <w:r>
        <w:rPr>
          <w:rFonts w:ascii="微软雅黑" w:eastAsia="微软雅黑" w:hAnsi="微软雅黑" w:hint="eastAsia"/>
          <w:color w:val="auto"/>
          <w:sz w:val="28"/>
          <w:szCs w:val="28"/>
        </w:rPr>
        <w:t>房屋建筑工程设计</w:t>
      </w:r>
      <w:r>
        <w:rPr>
          <w:rFonts w:ascii="微软雅黑" w:eastAsia="微软雅黑" w:hAnsi="微软雅黑"/>
          <w:color w:val="auto"/>
          <w:sz w:val="28"/>
          <w:szCs w:val="28"/>
        </w:rPr>
        <w:t>(</w:t>
      </w:r>
      <w:r>
        <w:rPr>
          <w:rFonts w:ascii="微软雅黑" w:eastAsia="微软雅黑" w:hAnsi="微软雅黑" w:hint="eastAsia"/>
          <w:color w:val="auto"/>
          <w:sz w:val="28"/>
          <w:szCs w:val="28"/>
        </w:rPr>
        <w:t>绿色建筑评价标准为三星</w:t>
      </w:r>
      <w:r>
        <w:rPr>
          <w:rFonts w:ascii="微软雅黑" w:eastAsia="微软雅黑" w:hAnsi="微软雅黑"/>
          <w:color w:val="auto"/>
          <w:sz w:val="28"/>
          <w:szCs w:val="28"/>
        </w:rPr>
        <w:t>)</w:t>
      </w:r>
      <w:r>
        <w:rPr>
          <w:rFonts w:ascii="微软雅黑" w:eastAsia="微软雅黑" w:hAnsi="微软雅黑" w:hint="eastAsia"/>
          <w:color w:val="auto"/>
          <w:sz w:val="28"/>
          <w:szCs w:val="28"/>
        </w:rPr>
        <w:t>、风景园林工程专项设计</w:t>
      </w:r>
      <w:r>
        <w:rPr>
          <w:rFonts w:ascii="微软雅黑" w:eastAsia="微软雅黑" w:hAnsi="微软雅黑"/>
          <w:color w:val="auto"/>
          <w:sz w:val="28"/>
          <w:szCs w:val="28"/>
        </w:rPr>
        <w:t>;</w:t>
      </w:r>
      <w:r>
        <w:rPr>
          <w:rFonts w:ascii="微软雅黑" w:eastAsia="微软雅黑" w:hAnsi="微软雅黑" w:hint="eastAsia"/>
          <w:color w:val="auto"/>
          <w:sz w:val="28"/>
          <w:szCs w:val="28"/>
        </w:rPr>
        <w:t>工业设计、多媒体设计、动漫及衍生产品设计、模型设计等。</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研发费用归集范围</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财税</w:t>
      </w:r>
      <w:r>
        <w:rPr>
          <w:rFonts w:ascii="微软雅黑" w:eastAsia="微软雅黑" w:hAnsi="微软雅黑"/>
          <w:color w:val="auto"/>
          <w:sz w:val="28"/>
          <w:szCs w:val="28"/>
        </w:rPr>
        <w:t>[2015]119</w:t>
      </w:r>
      <w:r>
        <w:rPr>
          <w:rFonts w:ascii="微软雅黑" w:eastAsia="微软雅黑" w:hAnsi="微软雅黑" w:hint="eastAsia"/>
          <w:color w:val="auto"/>
          <w:sz w:val="28"/>
          <w:szCs w:val="28"/>
        </w:rPr>
        <w:t>号文件规定正列举的六大费用类型进行归集，设置研发支出辅助账，六大费用包括员人工费用、直接投入费用、折旧费用、无形资产摊销、新产品设计费、新工艺规程制定费、新药研制的临床试验费、勘探开发技术的现场试验费、其他相关费用。</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加速折旧费用的归集。企业用于研发活动的仪器、设备，符合税法规定且选择加速折旧优惠政策的，在享受研发费用税前加计扣除时，就已经进行会计处理计算的折旧、费用的部分加计扣除，但不得超过按税法规定计算的金额。</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多用途对象费用的归集。企业从事研发活动的人员和用于研发活动的仪器、设备、无形资产，同时从事或用于非研发活动的，应对其人员活动及仪器设备、无形资产使用情况做必要记录，并将其实际发生的相关费用按实际工时占比等合理方法在研发费用和生产经营费用间分配，未分配的不得加计扣除。</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）其他相关费用的归集与限额</w:t>
      </w:r>
      <w:r>
        <w:rPr>
          <w:rFonts w:ascii="微软雅黑" w:eastAsia="微软雅黑" w:hAnsi="微软雅黑" w:hint="eastAsia"/>
          <w:color w:val="auto"/>
          <w:sz w:val="28"/>
          <w:szCs w:val="28"/>
        </w:rPr>
        <w:t>计算。企业在一个纳税年度内进行多项研发活动的，应按照不同研发项目分别归集可加计扣除的研发费用。在计算每个项目其他相关费用的限额时应当按照以下公式计算：</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其他相关费用限额＝《通知》第一条第一项允许加计扣除的研发费用中的第</w:t>
      </w:r>
      <w:r>
        <w:rPr>
          <w:rFonts w:ascii="微软雅黑" w:eastAsia="微软雅黑" w:hAnsi="微软雅黑"/>
          <w:color w:val="auto"/>
          <w:sz w:val="28"/>
          <w:szCs w:val="28"/>
        </w:rPr>
        <w:t>1</w:t>
      </w:r>
      <w:r>
        <w:rPr>
          <w:rFonts w:ascii="微软雅黑" w:eastAsia="微软雅黑" w:hAnsi="微软雅黑" w:hint="eastAsia"/>
          <w:color w:val="auto"/>
          <w:sz w:val="28"/>
          <w:szCs w:val="28"/>
        </w:rPr>
        <w:t>项至第</w:t>
      </w:r>
      <w:r>
        <w:rPr>
          <w:rFonts w:ascii="微软雅黑" w:eastAsia="微软雅黑" w:hAnsi="微软雅黑"/>
          <w:color w:val="auto"/>
          <w:sz w:val="28"/>
          <w:szCs w:val="28"/>
        </w:rPr>
        <w:t>5</w:t>
      </w:r>
      <w:r>
        <w:rPr>
          <w:rFonts w:ascii="微软雅黑" w:eastAsia="微软雅黑" w:hAnsi="微软雅黑" w:hint="eastAsia"/>
          <w:color w:val="auto"/>
          <w:sz w:val="28"/>
          <w:szCs w:val="28"/>
        </w:rPr>
        <w:t>项的费用之和×</w:t>
      </w:r>
      <w:r>
        <w:rPr>
          <w:rFonts w:ascii="微软雅黑" w:eastAsia="微软雅黑" w:hAnsi="微软雅黑"/>
          <w:color w:val="auto"/>
          <w:sz w:val="28"/>
          <w:szCs w:val="28"/>
        </w:rPr>
        <w:t>10</w:t>
      </w:r>
      <w:r>
        <w:rPr>
          <w:rFonts w:ascii="微软雅黑" w:eastAsia="微软雅黑" w:hAnsi="微软雅黑" w:hint="eastAsia"/>
          <w:color w:val="auto"/>
          <w:sz w:val="28"/>
          <w:szCs w:val="28"/>
        </w:rPr>
        <w:t>％</w:t>
      </w:r>
      <w:r>
        <w:rPr>
          <w:rFonts w:ascii="微软雅黑" w:eastAsia="微软雅黑" w:hAnsi="微软雅黑"/>
          <w:color w:val="auto"/>
          <w:sz w:val="28"/>
          <w:szCs w:val="28"/>
        </w:rPr>
        <w:t>/(1-10%)</w:t>
      </w:r>
      <w:r>
        <w:rPr>
          <w:rFonts w:ascii="微软雅黑" w:eastAsia="微软雅黑" w:hAnsi="微软雅黑" w:hint="eastAsia"/>
          <w:color w:val="auto"/>
          <w:sz w:val="28"/>
          <w:szCs w:val="28"/>
        </w:rPr>
        <w:t>。</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当其他相关费用实际发生数小于限额时，按实际发生数计算税前加计扣除数额；当其他相关费用实际发生数大于限额时，按限额计算税前加计扣除数额。</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）特殊收入的扣减。企业在计算加计扣除的研发费用时，应扣减已按规定归集计入研发费用，但在当期取得的研发过程</w:t>
      </w:r>
      <w:r>
        <w:rPr>
          <w:rFonts w:ascii="微软雅黑" w:eastAsia="微软雅黑" w:hAnsi="微软雅黑" w:hint="eastAsia"/>
          <w:color w:val="auto"/>
          <w:sz w:val="28"/>
          <w:szCs w:val="28"/>
        </w:rPr>
        <w:t>中形成的下脚料、残次品、中间试制品等特殊收入在计算确认收入当年的加计扣除研发费用时，应从已归集研发费用中扣减该特殊收入，不足扣减的，加计扣除研发费用按零计算。</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企业研发活动直接形成产品或作为组成部分形成的产品对外销售的，研发费用中对应的材料费用不得加计扣除。</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财政性资金的处理。企业取得作为不征税收入处理的财政性资金用于研发活动所形成的费用或无形资产，不得计算加计扣除或摊销。企业取得的政府补助，会计处理时采用直接冲减研发费用方法且税务处理时未将其确认为应税收入的，应按冲减后的余额计算加计扣除金额。</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）不允许加计扣除的费用。法律、行政法规和国务院财税主管部门规定不允许企业所得税前扣除的费用和支出项目不得计算加计扣除。</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已计入无形资产但不属于财税〔</w:t>
      </w:r>
      <w:r>
        <w:rPr>
          <w:rFonts w:ascii="微软雅黑" w:eastAsia="微软雅黑" w:hAnsi="微软雅黑"/>
          <w:color w:val="auto"/>
          <w:sz w:val="28"/>
          <w:szCs w:val="28"/>
        </w:rPr>
        <w:t>2015</w:t>
      </w:r>
      <w:r>
        <w:rPr>
          <w:rFonts w:ascii="微软雅黑" w:eastAsia="微软雅黑" w:hAnsi="微软雅黑" w:hint="eastAsia"/>
          <w:color w:val="auto"/>
          <w:sz w:val="28"/>
          <w:szCs w:val="28"/>
        </w:rPr>
        <w:t>〕</w:t>
      </w:r>
      <w:r>
        <w:rPr>
          <w:rFonts w:ascii="微软雅黑" w:eastAsia="微软雅黑" w:hAnsi="微软雅黑"/>
          <w:color w:val="auto"/>
          <w:sz w:val="28"/>
          <w:szCs w:val="28"/>
        </w:rPr>
        <w:t>119</w:t>
      </w:r>
      <w:r>
        <w:rPr>
          <w:rFonts w:ascii="微软雅黑" w:eastAsia="微软雅黑" w:hAnsi="微软雅黑" w:hint="eastAsia"/>
          <w:color w:val="auto"/>
          <w:sz w:val="28"/>
          <w:szCs w:val="28"/>
        </w:rPr>
        <w:t>号中允许加计扣除研发费用范围的，企业摊销时不得计算加计扣除。</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委托研发的政策规定</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）企业委托外部机构或个人开展研发活动发生的费用，可按规定税前扣除；加计扣除时按照研发活动发生费用的</w:t>
      </w:r>
      <w:r>
        <w:rPr>
          <w:rFonts w:ascii="微软雅黑" w:eastAsia="微软雅黑" w:hAnsi="微软雅黑"/>
          <w:color w:val="auto"/>
          <w:sz w:val="28"/>
          <w:szCs w:val="28"/>
        </w:rPr>
        <w:t>80%</w:t>
      </w:r>
      <w:r>
        <w:rPr>
          <w:rFonts w:ascii="微软雅黑" w:eastAsia="微软雅黑" w:hAnsi="微软雅黑" w:hint="eastAsia"/>
          <w:color w:val="auto"/>
          <w:sz w:val="28"/>
          <w:szCs w:val="28"/>
        </w:rPr>
        <w:t>作为加计扣除基数。委托个人研发的，应凭个人出具的发票等合法有效凭证在税前加计扣除。</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）财税</w:t>
      </w:r>
      <w:r>
        <w:rPr>
          <w:rFonts w:ascii="微软雅黑" w:eastAsia="微软雅黑" w:hAnsi="微软雅黑"/>
          <w:color w:val="auto"/>
          <w:sz w:val="28"/>
          <w:szCs w:val="28"/>
        </w:rPr>
        <w:t>[2018]64</w:t>
      </w:r>
      <w:r>
        <w:rPr>
          <w:rFonts w:ascii="微软雅黑" w:eastAsia="微软雅黑" w:hAnsi="微软雅黑" w:hint="eastAsia"/>
          <w:color w:val="auto"/>
          <w:sz w:val="28"/>
          <w:szCs w:val="28"/>
        </w:rPr>
        <w:t>号规定，委托境外进行研发活动所发生的费用，按</w:t>
      </w:r>
      <w:r>
        <w:rPr>
          <w:rFonts w:ascii="微软雅黑" w:eastAsia="微软雅黑" w:hAnsi="微软雅黑" w:hint="eastAsia"/>
          <w:color w:val="auto"/>
          <w:sz w:val="28"/>
          <w:szCs w:val="28"/>
        </w:rPr>
        <w:t>照费用实际发生额的</w:t>
      </w:r>
      <w:r>
        <w:rPr>
          <w:rFonts w:ascii="微软雅黑" w:eastAsia="微软雅黑" w:hAnsi="微软雅黑"/>
          <w:color w:val="auto"/>
          <w:sz w:val="28"/>
          <w:szCs w:val="28"/>
        </w:rPr>
        <w:t>80%</w:t>
      </w:r>
      <w:r>
        <w:rPr>
          <w:rFonts w:ascii="微软雅黑" w:eastAsia="微软雅黑" w:hAnsi="微软雅黑" w:hint="eastAsia"/>
          <w:color w:val="auto"/>
          <w:sz w:val="28"/>
          <w:szCs w:val="28"/>
        </w:rPr>
        <w:t>计入委托方的委托境外研发费用。委托境外研发费用不超过境内符合条件的研发费用三分之二的部分，可以按规定在企业所得税前加计扣除。</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上述费用实际发生额应按照独立交易原则确定。委托方与受托方存在关联关系的，受托方应向委托方提供研发项目费用支出明细情况。</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）委托、合作研发签订合同后，受托方、合作方及时到科技部门登记，并传递给委托方、合作另一方。委托方、合作方将取得的经科技部门登记的研究开发项目合同留存备查。</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企业共同合作开发的项目，由合作各方就自身实际承担的研发费用分别计算加计扣除。</w:t>
      </w:r>
      <w:r>
        <w:rPr>
          <w:rFonts w:ascii="微软雅黑" w:eastAsia="微软雅黑" w:hAnsi="微软雅黑"/>
          <w:color w:val="auto"/>
          <w:sz w:val="28"/>
          <w:szCs w:val="28"/>
        </w:rPr>
        <w:t>“</w:t>
      </w:r>
      <w:r>
        <w:rPr>
          <w:rFonts w:ascii="微软雅黑" w:eastAsia="微软雅黑" w:hAnsi="微软雅黑" w:hint="eastAsia"/>
          <w:color w:val="auto"/>
          <w:sz w:val="28"/>
          <w:szCs w:val="28"/>
        </w:rPr>
        <w:t>研发</w:t>
      </w:r>
      <w:r>
        <w:rPr>
          <w:rFonts w:ascii="微软雅黑" w:eastAsia="微软雅黑" w:hAnsi="微软雅黑" w:hint="eastAsia"/>
          <w:color w:val="auto"/>
          <w:sz w:val="28"/>
          <w:szCs w:val="28"/>
        </w:rPr>
        <w:t>活动发生费用</w:t>
      </w:r>
      <w:r>
        <w:rPr>
          <w:rFonts w:ascii="微软雅黑" w:eastAsia="微软雅黑" w:hAnsi="微软雅黑"/>
          <w:color w:val="auto"/>
          <w:sz w:val="28"/>
          <w:szCs w:val="28"/>
        </w:rPr>
        <w:t>”</w:t>
      </w:r>
      <w:r>
        <w:rPr>
          <w:rFonts w:ascii="微软雅黑" w:eastAsia="微软雅黑" w:hAnsi="微软雅黑" w:hint="eastAsia"/>
          <w:color w:val="auto"/>
          <w:sz w:val="28"/>
          <w:szCs w:val="28"/>
        </w:rPr>
        <w:t>是指委托方实际支付给受托方的费用。无论委托方是否享受研发费用税前加计扣除政策，受托方均不得加计扣除。</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委托方委托关联方开展研发活动的，受托方需向委托方提供研发过程中实际发生的研发项目费用支出明细情况。</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10. </w:t>
      </w:r>
      <w:r>
        <w:rPr>
          <w:rFonts w:ascii="微软雅黑" w:eastAsia="微软雅黑" w:hAnsi="微软雅黑" w:hint="eastAsia"/>
          <w:color w:val="auto"/>
          <w:sz w:val="28"/>
          <w:szCs w:val="28"/>
        </w:rPr>
        <w:t>失败的研发活动所发生的研发费用可享受税前加计扣除政策。</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11.</w:t>
      </w:r>
      <w:r>
        <w:rPr>
          <w:rFonts w:ascii="微软雅黑" w:eastAsia="微软雅黑" w:hAnsi="微软雅黑"/>
          <w:color w:val="auto"/>
          <w:sz w:val="28"/>
          <w:szCs w:val="28"/>
        </w:rPr>
        <w:t xml:space="preserve"> </w:t>
      </w:r>
      <w:r>
        <w:rPr>
          <w:rFonts w:ascii="微软雅黑" w:eastAsia="微软雅黑" w:hAnsi="微软雅黑" w:hint="eastAsia"/>
          <w:color w:val="auto"/>
          <w:sz w:val="28"/>
          <w:szCs w:val="28"/>
        </w:rPr>
        <w:t>主管税务部门在对企业享受研发费用加计扣除优惠开展</w:t>
      </w:r>
      <w:r>
        <w:rPr>
          <w:rFonts w:ascii="微软雅黑" w:eastAsia="微软雅黑" w:hAnsi="微软雅黑"/>
          <w:color w:val="auto"/>
          <w:sz w:val="28"/>
          <w:szCs w:val="28"/>
        </w:rPr>
        <w:t>事后核查</w:t>
      </w:r>
      <w:r>
        <w:rPr>
          <w:rFonts w:ascii="微软雅黑" w:eastAsia="微软雅黑" w:hAnsi="微软雅黑" w:hint="eastAsia"/>
          <w:color w:val="auto"/>
          <w:sz w:val="28"/>
          <w:szCs w:val="28"/>
        </w:rPr>
        <w:t>时</w:t>
      </w:r>
      <w:r>
        <w:rPr>
          <w:rFonts w:ascii="微软雅黑" w:eastAsia="微软雅黑" w:hAnsi="微软雅黑"/>
          <w:color w:val="auto"/>
          <w:sz w:val="28"/>
          <w:szCs w:val="28"/>
        </w:rPr>
        <w:t>，</w:t>
      </w:r>
      <w:r>
        <w:rPr>
          <w:rFonts w:ascii="微软雅黑" w:eastAsia="微软雅黑" w:hAnsi="微软雅黑" w:hint="eastAsia"/>
          <w:color w:val="auto"/>
          <w:sz w:val="28"/>
          <w:szCs w:val="28"/>
        </w:rPr>
        <w:t>对</w:t>
      </w:r>
      <w:r>
        <w:rPr>
          <w:rFonts w:ascii="微软雅黑" w:eastAsia="微软雅黑" w:hAnsi="微软雅黑"/>
          <w:color w:val="auto"/>
          <w:sz w:val="28"/>
          <w:szCs w:val="28"/>
        </w:rPr>
        <w:t>企业</w:t>
      </w:r>
      <w:r>
        <w:rPr>
          <w:rFonts w:ascii="微软雅黑" w:eastAsia="微软雅黑" w:hAnsi="微软雅黑" w:hint="eastAsia"/>
          <w:color w:val="auto"/>
          <w:sz w:val="28"/>
          <w:szCs w:val="28"/>
        </w:rPr>
        <w:t>研发项目有异议，按照</w:t>
      </w:r>
      <w:r>
        <w:rPr>
          <w:rFonts w:ascii="微软雅黑" w:eastAsia="微软雅黑" w:hAnsi="微软雅黑"/>
          <w:color w:val="auto"/>
          <w:sz w:val="28"/>
          <w:szCs w:val="28"/>
        </w:rPr>
        <w:t>内科发〔</w:t>
      </w:r>
      <w:r>
        <w:rPr>
          <w:rFonts w:ascii="微软雅黑" w:eastAsia="微软雅黑" w:hAnsi="微软雅黑"/>
          <w:color w:val="auto"/>
          <w:sz w:val="28"/>
          <w:szCs w:val="28"/>
        </w:rPr>
        <w:t>2020</w:t>
      </w:r>
      <w:r>
        <w:rPr>
          <w:rFonts w:ascii="微软雅黑" w:eastAsia="微软雅黑" w:hAnsi="微软雅黑"/>
          <w:color w:val="auto"/>
          <w:sz w:val="28"/>
          <w:szCs w:val="28"/>
        </w:rPr>
        <w:t>〕</w:t>
      </w:r>
      <w:r>
        <w:rPr>
          <w:rFonts w:ascii="微软雅黑" w:eastAsia="微软雅黑" w:hAnsi="微软雅黑"/>
          <w:color w:val="auto"/>
          <w:sz w:val="28"/>
          <w:szCs w:val="28"/>
        </w:rPr>
        <w:t>69</w:t>
      </w:r>
      <w:r>
        <w:rPr>
          <w:rFonts w:ascii="微软雅黑" w:eastAsia="微软雅黑" w:hAnsi="微软雅黑"/>
          <w:color w:val="auto"/>
          <w:sz w:val="28"/>
          <w:szCs w:val="28"/>
        </w:rPr>
        <w:t>号</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color w:val="auto"/>
          <w:sz w:val="28"/>
          <w:szCs w:val="28"/>
        </w:rPr>
        <w:t>进行鉴定</w:t>
      </w:r>
      <w:r>
        <w:rPr>
          <w:rFonts w:ascii="微软雅黑" w:eastAsia="微软雅黑" w:hAnsi="微软雅黑" w:hint="eastAsia"/>
          <w:color w:val="auto"/>
          <w:sz w:val="28"/>
          <w:szCs w:val="28"/>
        </w:rPr>
        <w:t>。</w:t>
      </w:r>
    </w:p>
    <w:p w:rsidR="00521436" w:rsidRDefault="0054731D">
      <w:pPr>
        <w:pStyle w:val="2"/>
        <w:ind w:firstLine="643"/>
        <w:rPr>
          <w:rFonts w:ascii="楷体" w:eastAsia="楷体" w:hAnsi="楷体"/>
          <w:color w:val="auto"/>
        </w:rPr>
      </w:pPr>
      <w:bookmarkStart w:id="25" w:name="_Toc68104620"/>
      <w:bookmarkEnd w:id="24"/>
      <w:r>
        <w:rPr>
          <w:rFonts w:ascii="楷体" w:eastAsia="楷体" w:hAnsi="楷体" w:hint="eastAsia"/>
          <w:color w:val="auto"/>
        </w:rPr>
        <w:t>（三）注意事项</w:t>
      </w:r>
      <w:bookmarkEnd w:id="25"/>
    </w:p>
    <w:p w:rsidR="00521436" w:rsidRDefault="0054731D">
      <w:pPr>
        <w:spacing w:line="360" w:lineRule="auto"/>
        <w:ind w:firstLine="560"/>
        <w:rPr>
          <w:rFonts w:ascii="微软雅黑" w:eastAsia="微软雅黑" w:hAnsi="微软雅黑"/>
          <w:color w:val="auto"/>
          <w:sz w:val="28"/>
          <w:szCs w:val="28"/>
        </w:rPr>
      </w:pPr>
      <w:bookmarkStart w:id="26" w:name="_Hlk66871045"/>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失败的研发活动所发生的研发费用也可享受税前加计扣除政策。</w:t>
      </w:r>
      <w:bookmarkEnd w:id="26"/>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2. </w:t>
      </w:r>
      <w:r>
        <w:rPr>
          <w:rFonts w:ascii="微软雅黑" w:eastAsia="微软雅黑" w:hAnsi="微软雅黑" w:hint="eastAsia"/>
          <w:color w:val="auto"/>
          <w:sz w:val="28"/>
          <w:szCs w:val="28"/>
        </w:rPr>
        <w:t>研发项目立项时，企业应按照国家财务会计制度要求，对研发支出进行会计处理</w:t>
      </w:r>
      <w:r>
        <w:rPr>
          <w:rFonts w:ascii="微软雅黑" w:eastAsia="微软雅黑" w:hAnsi="微软雅黑"/>
          <w:color w:val="auto"/>
          <w:sz w:val="28"/>
          <w:szCs w:val="28"/>
        </w:rPr>
        <w:t>;</w:t>
      </w:r>
      <w:r>
        <w:rPr>
          <w:rFonts w:ascii="微软雅黑" w:eastAsia="微软雅黑" w:hAnsi="微软雅黑" w:hint="eastAsia"/>
          <w:color w:val="auto"/>
          <w:sz w:val="28"/>
          <w:szCs w:val="28"/>
        </w:rPr>
        <w:t>同时，对享受加计扣除的研发费用按研发项目设置辅助账，准确归集核算当年可加计扣除的各项研发费用实际发生额。企业在一个纳税年度内进行多项研发活动的，应按照不同研发项目分别归集可加计扣除的研发费用，并参照国家税务总局公告</w:t>
      </w:r>
      <w:r>
        <w:rPr>
          <w:rFonts w:ascii="微软雅黑" w:eastAsia="微软雅黑" w:hAnsi="微软雅黑"/>
          <w:color w:val="auto"/>
          <w:sz w:val="28"/>
          <w:szCs w:val="28"/>
        </w:rPr>
        <w:t>2015</w:t>
      </w:r>
      <w:r>
        <w:rPr>
          <w:rFonts w:ascii="微软雅黑" w:eastAsia="微软雅黑" w:hAnsi="微软雅黑" w:hint="eastAsia"/>
          <w:color w:val="auto"/>
          <w:sz w:val="28"/>
          <w:szCs w:val="28"/>
        </w:rPr>
        <w:t>年第</w:t>
      </w:r>
      <w:r>
        <w:rPr>
          <w:rFonts w:ascii="微软雅黑" w:eastAsia="微软雅黑" w:hAnsi="微软雅黑"/>
          <w:color w:val="auto"/>
          <w:sz w:val="28"/>
          <w:szCs w:val="28"/>
        </w:rPr>
        <w:t>97</w:t>
      </w:r>
      <w:r>
        <w:rPr>
          <w:rFonts w:ascii="微软雅黑" w:eastAsia="微软雅黑" w:hAnsi="微软雅黑" w:hint="eastAsia"/>
          <w:color w:val="auto"/>
          <w:sz w:val="28"/>
          <w:szCs w:val="28"/>
        </w:rPr>
        <w:t>号的样式设置研发支出辅助帐。</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3. </w:t>
      </w:r>
      <w:r>
        <w:rPr>
          <w:rFonts w:ascii="微软雅黑" w:eastAsia="微软雅黑" w:hAnsi="微软雅黑" w:hint="eastAsia"/>
          <w:color w:val="auto"/>
          <w:sz w:val="28"/>
          <w:szCs w:val="28"/>
        </w:rPr>
        <w:t>企业应对研发费用和生产经营费用划分不清的，不得实行加计扣除。企业开展研发活动中实际发生的研发费用形成无形资产的，其资本化的时点与会计处理保持一致。</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国家税务总局公告</w:t>
      </w:r>
      <w:r>
        <w:rPr>
          <w:rFonts w:ascii="微软雅黑" w:eastAsia="微软雅黑" w:hAnsi="微软雅黑" w:hint="eastAsia"/>
          <w:color w:val="auto"/>
          <w:sz w:val="28"/>
          <w:szCs w:val="28"/>
        </w:rPr>
        <w:t>201</w:t>
      </w: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41</w:t>
      </w:r>
      <w:r>
        <w:rPr>
          <w:rFonts w:ascii="微软雅黑" w:eastAsia="微软雅黑" w:hAnsi="微软雅黑" w:hint="eastAsia"/>
          <w:color w:val="auto"/>
          <w:sz w:val="28"/>
          <w:szCs w:val="28"/>
        </w:rPr>
        <w:t>号规定，企业申报享受研发费用加计扣除政策时，按照《国家税务总局关于发布修订后的〈企业所得税优惠政策事项办理办法〉的公告》（国家税务总局公告</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23</w:t>
      </w:r>
      <w:r>
        <w:rPr>
          <w:rFonts w:ascii="微软雅黑" w:eastAsia="微软雅黑" w:hAnsi="微软雅黑" w:hint="eastAsia"/>
          <w:color w:val="auto"/>
          <w:sz w:val="28"/>
          <w:szCs w:val="28"/>
        </w:rPr>
        <w:t>号）的规定执行，不再填报《研发项目可加计扣除研究开发费用情况归集表》和报送《“研发支出”辅助账汇总表》。《“研发支出”辅助账汇总表》由企业留存备查。本公告适用于</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年度及以后年度企业所得税汇算清缴申报。</w:t>
      </w:r>
    </w:p>
    <w:p w:rsidR="00521436" w:rsidRDefault="0054731D">
      <w:pPr>
        <w:pStyle w:val="2"/>
        <w:ind w:firstLine="643"/>
        <w:rPr>
          <w:rFonts w:ascii="楷体" w:eastAsia="楷体" w:hAnsi="楷体"/>
          <w:color w:val="auto"/>
        </w:rPr>
      </w:pPr>
      <w:bookmarkStart w:id="27" w:name="_Toc68104621"/>
      <w:r>
        <w:rPr>
          <w:rFonts w:ascii="楷体" w:eastAsia="楷体" w:hAnsi="楷体" w:hint="eastAsia"/>
          <w:color w:val="auto"/>
        </w:rPr>
        <w:t>（四）案例填报解析</w:t>
      </w:r>
      <w:bookmarkEnd w:id="27"/>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某企业</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了二项研发活动</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和</w:t>
      </w:r>
      <w:r>
        <w:rPr>
          <w:rFonts w:ascii="微软雅黑" w:eastAsia="微软雅黑" w:hAnsi="微软雅黑" w:hint="eastAsia"/>
          <w:color w:val="auto"/>
          <w:sz w:val="28"/>
          <w:szCs w:val="28"/>
        </w:rPr>
        <w:t>B</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项目共发生研发费用</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万元，其中与研发活动直接相关的其他费用</w:t>
      </w:r>
      <w:r>
        <w:rPr>
          <w:rFonts w:ascii="微软雅黑" w:eastAsia="微软雅黑" w:hAnsi="微软雅黑" w:hint="eastAsia"/>
          <w:color w:val="auto"/>
          <w:sz w:val="28"/>
          <w:szCs w:val="28"/>
        </w:rPr>
        <w:t>12</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B</w:t>
      </w:r>
      <w:r>
        <w:rPr>
          <w:rFonts w:ascii="微软雅黑" w:eastAsia="微软雅黑" w:hAnsi="微软雅黑" w:hint="eastAsia"/>
          <w:color w:val="auto"/>
          <w:sz w:val="28"/>
          <w:szCs w:val="28"/>
        </w:rPr>
        <w:t>共发生研</w:t>
      </w:r>
      <w:r>
        <w:rPr>
          <w:rFonts w:ascii="微软雅黑" w:eastAsia="微软雅黑" w:hAnsi="微软雅黑" w:hint="eastAsia"/>
          <w:color w:val="auto"/>
          <w:sz w:val="28"/>
          <w:szCs w:val="28"/>
        </w:rPr>
        <w:t>发费用</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万元，其中与研发活动直接相关的其他费用</w:t>
      </w: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万元，假设研发活动均符合加计扣除相关规定。</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color w:val="auto"/>
          <w:sz w:val="28"/>
          <w:szCs w:val="28"/>
        </w:rPr>
        <w:pict>
          <v:group id="_x0000_s1077" style="position:absolute;left:0;text-align:left;margin-left:60.75pt;margin-top:81.45pt;width:305.25pt;height:119.05pt;z-index:251696128" coordorigin="3015,2400" coordsize="6105,2250">
            <v:roundrect id="_x0000_s1078" style="position:absolute;left:3015;top:2400;width:6105;height:840" arcsize="10923f">
              <v:textbox>
                <w:txbxContent>
                  <w:p w:rsidR="00521436" w:rsidRDefault="0054731D">
                    <w:pPr>
                      <w:ind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 xml:space="preserve">A107012 </w:t>
                    </w:r>
                    <w:r>
                      <w:rPr>
                        <w:rFonts w:ascii="微软雅黑" w:eastAsia="微软雅黑" w:hAnsi="微软雅黑" w:hint="eastAsia"/>
                        <w:color w:val="auto"/>
                        <w:sz w:val="28"/>
                        <w:szCs w:val="28"/>
                      </w:rPr>
                      <w:t>《研发费用加计扣除优惠明细表》</w:t>
                    </w:r>
                  </w:p>
                  <w:p w:rsidR="00521436" w:rsidRDefault="00521436"/>
                </w:txbxContent>
              </v:textbox>
            </v:roundrect>
            <v:roundrect id="_x0000_s1079" style="position:absolute;left:3105;top:3750;width:6015;height:900" arcsize="10923f">
              <v:textbox>
                <w:txbxContent>
                  <w:p w:rsidR="00521436" w:rsidRDefault="0054731D">
                    <w:pPr>
                      <w:ind w:firstLineChars="0" w:firstLine="0"/>
                      <w:rPr>
                        <w:rFonts w:ascii="宋体" w:eastAsia="宋体" w:hAnsi="宋体" w:cs="宋体"/>
                        <w:color w:val="auto"/>
                        <w:kern w:val="0"/>
                        <w:sz w:val="28"/>
                        <w:szCs w:val="28"/>
                      </w:rPr>
                    </w:pPr>
                    <w:r>
                      <w:rPr>
                        <w:rFonts w:ascii="微软雅黑" w:eastAsia="微软雅黑" w:hAnsi="微软雅黑"/>
                        <w:color w:val="auto"/>
                        <w:sz w:val="28"/>
                        <w:szCs w:val="28"/>
                      </w:rPr>
                      <w:t>A107010</w:t>
                    </w:r>
                    <w:r>
                      <w:rPr>
                        <w:rFonts w:ascii="微软雅黑" w:eastAsia="微软雅黑" w:hAnsi="微软雅黑" w:hint="eastAsia"/>
                        <w:color w:val="auto"/>
                        <w:sz w:val="28"/>
                        <w:szCs w:val="28"/>
                      </w:rPr>
                      <w:t>免税、减计收入及加计扣除优惠明细</w:t>
                    </w:r>
                    <w:r>
                      <w:rPr>
                        <w:rFonts w:ascii="宋体" w:eastAsia="宋体" w:hAnsi="宋体" w:cs="宋体" w:hint="eastAsia"/>
                        <w:color w:val="auto"/>
                        <w:kern w:val="0"/>
                        <w:sz w:val="28"/>
                        <w:szCs w:val="28"/>
                      </w:rPr>
                      <w:t>表</w:t>
                    </w:r>
                  </w:p>
                  <w:p w:rsidR="00521436" w:rsidRDefault="00521436"/>
                </w:txbxContent>
              </v:textbox>
            </v:roundrect>
            <v:shape id="_x0000_s1080" type="#_x0000_t67" style="position:absolute;left:5985;top:3240;width:300;height:510">
              <v:textbox style="layout-flow:vertical-ideographic"/>
            </v:shape>
          </v:group>
        </w:pict>
      </w:r>
      <w:r>
        <w:rPr>
          <w:rFonts w:ascii="微软雅黑" w:eastAsia="微软雅黑" w:hAnsi="微软雅黑" w:hint="eastAsia"/>
          <w:color w:val="auto"/>
          <w:sz w:val="28"/>
          <w:szCs w:val="28"/>
        </w:rPr>
        <w:t>享受研发费加计扣除优惠在企业所得税年度申报表填报关联表单，如图：</w:t>
      </w:r>
    </w:p>
    <w:p w:rsidR="00521436" w:rsidRDefault="00521436">
      <w:pPr>
        <w:rPr>
          <w:rFonts w:ascii="微软雅黑" w:eastAsia="微软雅黑" w:hAnsi="微软雅黑"/>
          <w:color w:val="auto"/>
        </w:rPr>
      </w:pPr>
    </w:p>
    <w:p w:rsidR="00521436" w:rsidRDefault="00521436">
      <w:pPr>
        <w:rPr>
          <w:rFonts w:ascii="微软雅黑" w:eastAsia="微软雅黑" w:hAnsi="微软雅黑"/>
          <w:color w:val="auto"/>
        </w:rPr>
      </w:pPr>
    </w:p>
    <w:p w:rsidR="00521436" w:rsidRDefault="00521436">
      <w:pPr>
        <w:pStyle w:val="a6"/>
        <w:spacing w:line="360" w:lineRule="auto"/>
        <w:ind w:firstLineChars="0" w:firstLine="0"/>
        <w:rPr>
          <w:rFonts w:ascii="微软雅黑" w:eastAsia="微软雅黑" w:hAnsi="微软雅黑"/>
          <w:color w:val="auto"/>
          <w:sz w:val="28"/>
          <w:szCs w:val="28"/>
        </w:rPr>
      </w:pPr>
    </w:p>
    <w:p w:rsidR="00521436" w:rsidRDefault="00521436">
      <w:pPr>
        <w:spacing w:line="360" w:lineRule="auto"/>
        <w:ind w:firstLine="560"/>
        <w:rPr>
          <w:rFonts w:ascii="微软雅黑" w:eastAsia="微软雅黑" w:hAnsi="微软雅黑"/>
          <w:color w:val="auto"/>
          <w:sz w:val="28"/>
          <w:szCs w:val="28"/>
        </w:rPr>
      </w:pPr>
    </w:p>
    <w:p w:rsidR="00521436" w:rsidRDefault="00521436">
      <w:pPr>
        <w:spacing w:line="360" w:lineRule="auto"/>
        <w:ind w:firstLine="560"/>
        <w:rPr>
          <w:rFonts w:ascii="微软雅黑" w:eastAsia="微软雅黑" w:hAnsi="微软雅黑"/>
          <w:color w:val="auto"/>
          <w:sz w:val="28"/>
          <w:szCs w:val="28"/>
        </w:rPr>
      </w:pP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申报分析：</w:t>
      </w:r>
    </w:p>
    <w:p w:rsidR="00521436" w:rsidRDefault="0054731D">
      <w:pPr>
        <w:spacing w:line="360" w:lineRule="auto"/>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项目</w:t>
      </w:r>
      <w:bookmarkStart w:id="28" w:name="_Hlk66889977"/>
      <w:r>
        <w:rPr>
          <w:rFonts w:ascii="微软雅黑" w:eastAsia="微软雅黑" w:hAnsi="微软雅黑" w:hint="eastAsia"/>
          <w:color w:val="auto"/>
          <w:sz w:val="28"/>
          <w:szCs w:val="28"/>
        </w:rPr>
        <w:t>其他相关费用</w:t>
      </w:r>
      <w:bookmarkEnd w:id="28"/>
      <w:r>
        <w:rPr>
          <w:rFonts w:ascii="微软雅黑" w:eastAsia="微软雅黑" w:hAnsi="微软雅黑" w:hint="eastAsia"/>
          <w:color w:val="auto"/>
          <w:sz w:val="28"/>
          <w:szCs w:val="28"/>
        </w:rPr>
        <w:t>限额</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100-12</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10%/(1-10%)=9.78</w:t>
      </w:r>
      <w:r>
        <w:rPr>
          <w:rFonts w:ascii="微软雅黑" w:eastAsia="微软雅黑" w:hAnsi="微软雅黑" w:hint="eastAsia"/>
          <w:color w:val="auto"/>
          <w:sz w:val="28"/>
          <w:szCs w:val="28"/>
        </w:rPr>
        <w:t>万元于实际发生数</w:t>
      </w:r>
      <w:r>
        <w:rPr>
          <w:rFonts w:ascii="微软雅黑" w:eastAsia="微软雅黑" w:hAnsi="微软雅黑" w:hint="eastAsia"/>
          <w:color w:val="auto"/>
          <w:sz w:val="28"/>
          <w:szCs w:val="28"/>
        </w:rPr>
        <w:t>12</w:t>
      </w:r>
      <w:r>
        <w:rPr>
          <w:rFonts w:ascii="微软雅黑" w:eastAsia="微软雅黑" w:hAnsi="微软雅黑" w:hint="eastAsia"/>
          <w:color w:val="auto"/>
          <w:sz w:val="28"/>
          <w:szCs w:val="28"/>
        </w:rPr>
        <w:t>万元，则</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项目允许加计扣除的研发费用应为</w:t>
      </w:r>
      <w:r>
        <w:rPr>
          <w:rFonts w:ascii="微软雅黑" w:eastAsia="微软雅黑" w:hAnsi="微软雅黑" w:hint="eastAsia"/>
          <w:color w:val="auto"/>
          <w:sz w:val="28"/>
          <w:szCs w:val="28"/>
        </w:rPr>
        <w:t>97.78</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100-12+9.78=97.78</w:t>
      </w:r>
      <w:r>
        <w:rPr>
          <w:rFonts w:ascii="微软雅黑" w:eastAsia="微软雅黑" w:hAnsi="微软雅黑" w:hint="eastAsia"/>
          <w:color w:val="auto"/>
          <w:sz w:val="28"/>
          <w:szCs w:val="28"/>
        </w:rPr>
        <w:t>）。</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B</w:t>
      </w:r>
      <w:r>
        <w:rPr>
          <w:rFonts w:ascii="微软雅黑" w:eastAsia="微软雅黑" w:hAnsi="微软雅黑" w:hint="eastAsia"/>
          <w:color w:val="auto"/>
          <w:sz w:val="28"/>
          <w:szCs w:val="28"/>
        </w:rPr>
        <w:t>项目其他相关费用限额</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100-8</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10%/(1-10%)=10.22</w:t>
      </w:r>
      <w:r>
        <w:rPr>
          <w:rFonts w:ascii="微软雅黑" w:eastAsia="微软雅黑" w:hAnsi="微软雅黑" w:hint="eastAsia"/>
          <w:color w:val="auto"/>
          <w:sz w:val="28"/>
          <w:szCs w:val="28"/>
        </w:rPr>
        <w:t>，大于实际发生数</w:t>
      </w: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万元，则</w:t>
      </w:r>
      <w:r>
        <w:rPr>
          <w:rFonts w:ascii="微软雅黑" w:eastAsia="微软雅黑" w:hAnsi="微软雅黑" w:hint="eastAsia"/>
          <w:color w:val="auto"/>
          <w:sz w:val="28"/>
          <w:szCs w:val="28"/>
        </w:rPr>
        <w:t>B</w:t>
      </w:r>
      <w:r>
        <w:rPr>
          <w:rFonts w:ascii="微软雅黑" w:eastAsia="微软雅黑" w:hAnsi="微软雅黑" w:hint="eastAsia"/>
          <w:color w:val="auto"/>
          <w:sz w:val="28"/>
          <w:szCs w:val="28"/>
        </w:rPr>
        <w:t>项目允许加计扣除的研发费用应为</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br/>
        <w:t xml:space="preserve"> </w:t>
      </w:r>
      <w:r>
        <w:rPr>
          <w:rFonts w:ascii="微软雅黑" w:eastAsia="微软雅黑" w:hAnsi="微软雅黑"/>
          <w:color w:val="auto"/>
          <w:sz w:val="28"/>
          <w:szCs w:val="28"/>
        </w:rPr>
        <w:t xml:space="preserve">   </w:t>
      </w:r>
      <w:r>
        <w:rPr>
          <w:rFonts w:ascii="微软雅黑" w:eastAsia="微软雅黑" w:hAnsi="微软雅黑" w:hint="eastAsia"/>
          <w:color w:val="auto"/>
          <w:sz w:val="28"/>
          <w:szCs w:val="28"/>
        </w:rPr>
        <w:t>该企业</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年享受的研发费用加计扣除额为</w:t>
      </w:r>
      <w:r>
        <w:rPr>
          <w:rFonts w:ascii="微软雅黑" w:eastAsia="微软雅黑" w:hAnsi="微软雅黑" w:hint="eastAsia"/>
          <w:color w:val="auto"/>
          <w:sz w:val="28"/>
          <w:szCs w:val="28"/>
        </w:rPr>
        <w:t>148.335</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97.78+100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75%=148.335</w:t>
      </w:r>
      <w:r>
        <w:rPr>
          <w:rFonts w:ascii="微软雅黑" w:eastAsia="微软雅黑" w:hAnsi="微软雅黑" w:hint="eastAsia"/>
          <w:color w:val="auto"/>
          <w:sz w:val="28"/>
          <w:szCs w:val="28"/>
        </w:rPr>
        <w:t>万元。其他相关费用合计可以扣除</w:t>
      </w:r>
      <w:r>
        <w:rPr>
          <w:rFonts w:ascii="微软雅黑" w:eastAsia="微软雅黑" w:hAnsi="微软雅黑" w:hint="eastAsia"/>
          <w:color w:val="auto"/>
          <w:sz w:val="28"/>
          <w:szCs w:val="28"/>
        </w:rPr>
        <w:t>9.78+8=17.78</w:t>
      </w:r>
      <w:r>
        <w:rPr>
          <w:rFonts w:ascii="微软雅黑" w:eastAsia="微软雅黑" w:hAnsi="微软雅黑" w:hint="eastAsia"/>
          <w:color w:val="auto"/>
          <w:sz w:val="28"/>
          <w:szCs w:val="28"/>
        </w:rPr>
        <w:t>万元。</w:t>
      </w:r>
    </w:p>
    <w:p w:rsidR="00521436" w:rsidRDefault="0054731D">
      <w:pPr>
        <w:pStyle w:val="a6"/>
        <w:spacing w:line="360" w:lineRule="auto"/>
        <w:ind w:firstLine="560"/>
        <w:rPr>
          <w:rFonts w:ascii="微软雅黑" w:eastAsia="微软雅黑" w:hAnsi="微软雅黑"/>
          <w:b/>
          <w:color w:val="auto"/>
          <w:sz w:val="28"/>
          <w:szCs w:val="28"/>
        </w:rPr>
      </w:pPr>
      <w:r>
        <w:rPr>
          <w:rFonts w:ascii="微软雅黑" w:eastAsia="微软雅黑" w:hAnsi="微软雅黑" w:hint="eastAsia"/>
          <w:b/>
          <w:color w:val="auto"/>
          <w:sz w:val="28"/>
          <w:szCs w:val="28"/>
        </w:rPr>
        <w:t>2.</w:t>
      </w:r>
      <w:r>
        <w:rPr>
          <w:rFonts w:ascii="微软雅黑" w:eastAsia="微软雅黑" w:hAnsi="微软雅黑" w:hint="eastAsia"/>
          <w:b/>
          <w:color w:val="auto"/>
          <w:sz w:val="28"/>
          <w:szCs w:val="28"/>
        </w:rPr>
        <w:t>申报填报</w:t>
      </w:r>
    </w:p>
    <w:p w:rsidR="00521436" w:rsidRDefault="0054731D">
      <w:pPr>
        <w:spacing w:line="360" w:lineRule="auto"/>
        <w:ind w:firstLineChars="500" w:firstLine="1400"/>
        <w:rPr>
          <w:rFonts w:ascii="微软雅黑" w:eastAsia="微软雅黑" w:hAnsi="微软雅黑"/>
          <w:color w:val="auto"/>
          <w:sz w:val="28"/>
          <w:szCs w:val="28"/>
        </w:rPr>
      </w:pPr>
      <w:bookmarkStart w:id="29" w:name="_Toc527722750"/>
      <w:bookmarkStart w:id="30" w:name="_Toc33012113"/>
      <w:r>
        <w:rPr>
          <w:rFonts w:ascii="微软雅黑" w:eastAsia="微软雅黑" w:hAnsi="微软雅黑"/>
          <w:color w:val="auto"/>
          <w:sz w:val="28"/>
          <w:szCs w:val="28"/>
        </w:rPr>
        <w:t>A107012</w:t>
      </w:r>
      <w:r>
        <w:rPr>
          <w:rFonts w:ascii="微软雅黑" w:eastAsia="微软雅黑" w:hAnsi="微软雅黑" w:hint="eastAsia"/>
          <w:color w:val="auto"/>
          <w:sz w:val="28"/>
          <w:szCs w:val="28"/>
        </w:rPr>
        <w:t>研发费用加计扣除优惠明细表</w:t>
      </w:r>
      <w:bookmarkEnd w:id="29"/>
      <w:bookmarkEnd w:id="30"/>
    </w:p>
    <w:tbl>
      <w:tblPr>
        <w:tblW w:w="92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8"/>
        <w:gridCol w:w="6981"/>
        <w:gridCol w:w="1559"/>
      </w:tblGrid>
      <w:tr w:rsidR="00521436">
        <w:trPr>
          <w:trHeight w:val="397"/>
          <w:jc w:val="center"/>
        </w:trPr>
        <w:tc>
          <w:tcPr>
            <w:tcW w:w="698" w:type="dxa"/>
            <w:tcBorders>
              <w:top w:val="single" w:sz="12" w:space="0" w:color="auto"/>
              <w:left w:val="single" w:sz="12" w:space="0" w:color="auto"/>
              <w:bottom w:val="single" w:sz="8" w:space="0" w:color="auto"/>
              <w:right w:val="single" w:sz="8" w:space="0" w:color="auto"/>
            </w:tcBorders>
            <w:shd w:val="clear" w:color="auto" w:fill="auto"/>
            <w:vAlign w:val="center"/>
          </w:tcPr>
          <w:p w:rsidR="00521436" w:rsidRDefault="0054731D">
            <w:pPr>
              <w:widowControl/>
              <w:ind w:firstLineChars="0" w:firstLine="0"/>
              <w:rPr>
                <w:rFonts w:ascii="微软雅黑" w:eastAsia="微软雅黑" w:hAnsi="微软雅黑" w:cs="宋体"/>
                <w:b/>
                <w:color w:val="auto"/>
                <w:kern w:val="0"/>
                <w:sz w:val="18"/>
                <w:szCs w:val="18"/>
              </w:rPr>
            </w:pPr>
            <w:r>
              <w:rPr>
                <w:rFonts w:ascii="微软雅黑" w:eastAsia="微软雅黑" w:hAnsi="微软雅黑" w:cs="宋体" w:hint="eastAsia"/>
                <w:b/>
                <w:color w:val="auto"/>
                <w:kern w:val="0"/>
                <w:sz w:val="18"/>
                <w:szCs w:val="18"/>
              </w:rPr>
              <w:t>行次</w:t>
            </w:r>
          </w:p>
        </w:tc>
        <w:tc>
          <w:tcPr>
            <w:tcW w:w="6981" w:type="dxa"/>
            <w:tcBorders>
              <w:top w:val="single" w:sz="12" w:space="0" w:color="auto"/>
              <w:left w:val="single" w:sz="8" w:space="0" w:color="auto"/>
              <w:bottom w:val="single" w:sz="8" w:space="0" w:color="auto"/>
              <w:right w:val="single" w:sz="8" w:space="0" w:color="auto"/>
            </w:tcBorders>
            <w:shd w:val="clear" w:color="auto" w:fill="auto"/>
            <w:vAlign w:val="center"/>
          </w:tcPr>
          <w:p w:rsidR="00521436" w:rsidRDefault="0054731D">
            <w:pPr>
              <w:widowControl/>
              <w:ind w:firstLine="360"/>
              <w:jc w:val="center"/>
              <w:rPr>
                <w:rFonts w:ascii="微软雅黑" w:eastAsia="微软雅黑" w:hAnsi="微软雅黑" w:cs="宋体"/>
                <w:b/>
                <w:color w:val="auto"/>
                <w:kern w:val="0"/>
                <w:sz w:val="18"/>
                <w:szCs w:val="18"/>
              </w:rPr>
            </w:pPr>
            <w:r>
              <w:rPr>
                <w:rFonts w:ascii="微软雅黑" w:eastAsia="微软雅黑" w:hAnsi="微软雅黑" w:cs="宋体" w:hint="eastAsia"/>
                <w:b/>
                <w:color w:val="auto"/>
                <w:kern w:val="0"/>
                <w:sz w:val="18"/>
                <w:szCs w:val="18"/>
              </w:rPr>
              <w:t>项</w:t>
            </w:r>
            <w:r>
              <w:rPr>
                <w:rFonts w:ascii="微软雅黑" w:eastAsia="微软雅黑" w:hAnsi="微软雅黑" w:cs="宋体" w:hint="eastAsia"/>
                <w:b/>
                <w:color w:val="auto"/>
                <w:kern w:val="0"/>
                <w:sz w:val="18"/>
                <w:szCs w:val="18"/>
              </w:rPr>
              <w:t xml:space="preserve">    </w:t>
            </w:r>
            <w:r>
              <w:rPr>
                <w:rFonts w:ascii="微软雅黑" w:eastAsia="微软雅黑" w:hAnsi="微软雅黑" w:cs="宋体" w:hint="eastAsia"/>
                <w:b/>
                <w:color w:val="auto"/>
                <w:kern w:val="0"/>
                <w:sz w:val="18"/>
                <w:szCs w:val="18"/>
              </w:rPr>
              <w:t>目</w:t>
            </w:r>
          </w:p>
        </w:tc>
        <w:tc>
          <w:tcPr>
            <w:tcW w:w="1559" w:type="dxa"/>
            <w:tcBorders>
              <w:top w:val="single" w:sz="12" w:space="0" w:color="auto"/>
              <w:left w:val="single" w:sz="8" w:space="0" w:color="auto"/>
              <w:bottom w:val="single" w:sz="8" w:space="0" w:color="auto"/>
              <w:right w:val="single" w:sz="12" w:space="0" w:color="auto"/>
            </w:tcBorders>
            <w:shd w:val="clear" w:color="auto" w:fill="auto"/>
            <w:vAlign w:val="center"/>
          </w:tcPr>
          <w:p w:rsidR="00521436" w:rsidRDefault="0054731D">
            <w:pPr>
              <w:widowControl/>
              <w:ind w:firstLine="360"/>
              <w:jc w:val="center"/>
              <w:rPr>
                <w:rFonts w:ascii="微软雅黑" w:eastAsia="微软雅黑" w:hAnsi="微软雅黑" w:cs="宋体"/>
                <w:b/>
                <w:color w:val="auto"/>
                <w:kern w:val="0"/>
                <w:sz w:val="18"/>
                <w:szCs w:val="18"/>
              </w:rPr>
            </w:pPr>
            <w:r>
              <w:rPr>
                <w:rFonts w:ascii="微软雅黑" w:eastAsia="微软雅黑" w:hAnsi="微软雅黑" w:cs="宋体" w:hint="eastAsia"/>
                <w:b/>
                <w:color w:val="auto"/>
                <w:kern w:val="0"/>
                <w:sz w:val="18"/>
                <w:szCs w:val="18"/>
              </w:rPr>
              <w:t>金额（数量）</w:t>
            </w: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1</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本年可享受研发费用加计扣除项目数量</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521436" w:rsidRDefault="0054731D">
            <w:pPr>
              <w:widowControl/>
              <w:ind w:firstLine="360"/>
              <w:jc w:val="righ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2</w:t>
            </w: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s="宋体"/>
                <w:color w:val="auto"/>
                <w:kern w:val="0"/>
                <w:sz w:val="18"/>
                <w:szCs w:val="18"/>
              </w:rPr>
            </w:pPr>
            <w:r>
              <w:rPr>
                <w:rFonts w:ascii="微软雅黑" w:eastAsia="微软雅黑" w:hAnsi="微软雅黑" w:cs="宋体"/>
                <w:color w:val="auto"/>
                <w:kern w:val="0"/>
                <w:sz w:val="18"/>
                <w:szCs w:val="18"/>
              </w:rPr>
              <w:t>2</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一、自主研发、合作研发、集中研发（</w:t>
            </w:r>
            <w:r>
              <w:rPr>
                <w:rFonts w:ascii="微软雅黑" w:eastAsia="微软雅黑" w:hAnsi="微软雅黑" w:cs="宋体"/>
                <w:color w:val="auto"/>
                <w:kern w:val="0"/>
                <w:sz w:val="18"/>
                <w:szCs w:val="18"/>
              </w:rPr>
              <w:t>3+7+16+19+23+34</w:t>
            </w:r>
            <w:r>
              <w:rPr>
                <w:rFonts w:ascii="微软雅黑" w:eastAsia="微软雅黑" w:hAnsi="微软雅黑" w:cs="宋体" w:hint="eastAsia"/>
                <w:color w:val="auto"/>
                <w:kern w:val="0"/>
                <w:sz w:val="18"/>
                <w:szCs w:val="18"/>
              </w:rPr>
              <w:t>）</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1977800</w:t>
            </w: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28</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（六）其他相关费用</w:t>
            </w:r>
            <w:r>
              <w:rPr>
                <w:rFonts w:ascii="微软雅黑" w:eastAsia="微软雅黑" w:hAnsi="微软雅黑" w:cs="宋体"/>
                <w:color w:val="auto"/>
                <w:kern w:val="0"/>
                <w:sz w:val="18"/>
                <w:szCs w:val="18"/>
              </w:rPr>
              <w:t>(29+30+31+32+33)</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color w:val="auto"/>
                <w:kern w:val="0"/>
                <w:sz w:val="18"/>
                <w:szCs w:val="18"/>
              </w:rPr>
              <w:t>200000</w:t>
            </w: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s="宋体"/>
                <w:color w:val="auto"/>
                <w:kern w:val="0"/>
                <w:sz w:val="18"/>
                <w:szCs w:val="18"/>
              </w:rPr>
            </w:pPr>
            <w:r>
              <w:rPr>
                <w:rFonts w:ascii="微软雅黑" w:eastAsia="微软雅黑" w:hAnsi="微软雅黑" w:cs="宋体"/>
                <w:color w:val="auto"/>
                <w:kern w:val="0"/>
                <w:sz w:val="18"/>
                <w:szCs w:val="18"/>
              </w:rPr>
              <w:t>34</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（七）经限额调整后的其他相关费用</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177800</w:t>
            </w: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40</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三、年度研发费用小计</w:t>
            </w:r>
            <w:r>
              <w:rPr>
                <w:rFonts w:ascii="微软雅黑" w:eastAsia="微软雅黑" w:hAnsi="微软雅黑" w:cs="宋体"/>
                <w:color w:val="auto"/>
                <w:kern w:val="0"/>
                <w:sz w:val="18"/>
                <w:szCs w:val="18"/>
              </w:rPr>
              <w:t>(2+36</w:t>
            </w:r>
            <w:r>
              <w:rPr>
                <w:rFonts w:ascii="微软雅黑" w:eastAsia="微软雅黑" w:hAnsi="微软雅黑" w:cs="宋体" w:hint="eastAsia"/>
                <w:color w:val="auto"/>
                <w:kern w:val="0"/>
                <w:sz w:val="18"/>
                <w:szCs w:val="18"/>
              </w:rPr>
              <w:t>×</w:t>
            </w:r>
            <w:r>
              <w:rPr>
                <w:rFonts w:ascii="微软雅黑" w:eastAsia="微软雅黑" w:hAnsi="微软雅黑" w:cs="宋体"/>
                <w:color w:val="auto"/>
                <w:kern w:val="0"/>
                <w:sz w:val="18"/>
                <w:szCs w:val="18"/>
              </w:rPr>
              <w:t>80%+38)</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521436" w:rsidRDefault="0054731D">
            <w:pPr>
              <w:widowControl/>
              <w:ind w:firstLine="360"/>
              <w:jc w:val="righ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1977800</w:t>
            </w: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41</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（一）本年费用化金额</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521436" w:rsidRDefault="0054731D">
            <w:pPr>
              <w:widowControl/>
              <w:ind w:firstLine="360"/>
              <w:jc w:val="righ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1977800</w:t>
            </w: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42</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（二）本年资本化金额</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521436" w:rsidRDefault="00521436">
            <w:pPr>
              <w:widowControl/>
              <w:ind w:firstLine="360"/>
              <w:jc w:val="right"/>
              <w:rPr>
                <w:rFonts w:ascii="微软雅黑" w:eastAsia="微软雅黑" w:hAnsi="微软雅黑"/>
                <w:color w:val="auto"/>
                <w:kern w:val="0"/>
                <w:sz w:val="18"/>
                <w:szCs w:val="18"/>
              </w:rPr>
            </w:pP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45</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六、允许扣除的研发费用合计（</w:t>
            </w:r>
            <w:r>
              <w:rPr>
                <w:rFonts w:ascii="微软雅黑" w:eastAsia="微软雅黑" w:hAnsi="微软雅黑" w:cs="宋体"/>
                <w:color w:val="auto"/>
                <w:kern w:val="0"/>
                <w:sz w:val="18"/>
                <w:szCs w:val="18"/>
              </w:rPr>
              <w:t>41+43+44</w:t>
            </w:r>
            <w:r>
              <w:rPr>
                <w:rFonts w:ascii="微软雅黑" w:eastAsia="微软雅黑" w:hAnsi="微软雅黑" w:cs="宋体" w:hint="eastAsia"/>
                <w:color w:val="auto"/>
                <w:kern w:val="0"/>
                <w:sz w:val="18"/>
                <w:szCs w:val="18"/>
              </w:rPr>
              <w:t>）</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521436" w:rsidRDefault="0054731D">
            <w:pPr>
              <w:widowControl/>
              <w:ind w:firstLine="360"/>
              <w:jc w:val="righ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1977800</w:t>
            </w: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46</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减：特殊收入部分</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521436" w:rsidRDefault="00521436">
            <w:pPr>
              <w:widowControl/>
              <w:ind w:firstLine="360"/>
              <w:jc w:val="right"/>
              <w:rPr>
                <w:rFonts w:ascii="微软雅黑" w:eastAsia="微软雅黑" w:hAnsi="微软雅黑"/>
                <w:color w:val="auto"/>
                <w:kern w:val="0"/>
                <w:sz w:val="18"/>
                <w:szCs w:val="18"/>
              </w:rPr>
            </w:pP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50</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八、加计扣除比例（</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521436" w:rsidRDefault="0054731D">
            <w:pPr>
              <w:widowControl/>
              <w:ind w:firstLine="360"/>
              <w:jc w:val="right"/>
              <w:rPr>
                <w:rFonts w:ascii="微软雅黑" w:eastAsia="微软雅黑" w:hAnsi="微软雅黑"/>
                <w:color w:val="auto"/>
                <w:kern w:val="0"/>
                <w:sz w:val="18"/>
                <w:szCs w:val="18"/>
              </w:rPr>
            </w:pPr>
            <w:r>
              <w:rPr>
                <w:rFonts w:ascii="微软雅黑" w:eastAsia="微软雅黑" w:hAnsi="微软雅黑"/>
                <w:color w:val="auto"/>
                <w:kern w:val="0"/>
                <w:sz w:val="18"/>
                <w:szCs w:val="18"/>
              </w:rPr>
              <w:t>75</w:t>
            </w:r>
          </w:p>
        </w:tc>
      </w:tr>
      <w:tr w:rsidR="00521436">
        <w:trPr>
          <w:trHeight w:val="397"/>
          <w:jc w:val="center"/>
        </w:trPr>
        <w:tc>
          <w:tcPr>
            <w:tcW w:w="698" w:type="dxa"/>
            <w:tcBorders>
              <w:top w:val="single" w:sz="6" w:space="0" w:color="auto"/>
              <w:left w:val="single" w:sz="12" w:space="0" w:color="auto"/>
              <w:bottom w:val="single" w:sz="6" w:space="0" w:color="auto"/>
              <w:right w:val="single" w:sz="6" w:space="0" w:color="auto"/>
            </w:tcBorders>
            <w:shd w:val="clear" w:color="auto" w:fill="auto"/>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51</w:t>
            </w:r>
          </w:p>
        </w:tc>
        <w:tc>
          <w:tcPr>
            <w:tcW w:w="6981" w:type="dxa"/>
            <w:tcBorders>
              <w:top w:val="single" w:sz="6" w:space="0" w:color="auto"/>
              <w:left w:val="single" w:sz="6" w:space="0" w:color="auto"/>
              <w:bottom w:val="single" w:sz="6" w:space="0" w:color="auto"/>
              <w:right w:val="single" w:sz="6" w:space="0" w:color="auto"/>
            </w:tcBorders>
            <w:shd w:val="clear" w:color="auto" w:fill="auto"/>
            <w:vAlign w:val="center"/>
          </w:tcPr>
          <w:p w:rsidR="00521436" w:rsidRDefault="0054731D">
            <w:pPr>
              <w:widowControl/>
              <w:ind w:firstLine="36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九、本年研发费用加计扣除总额（</w:t>
            </w:r>
            <w:r>
              <w:rPr>
                <w:rFonts w:ascii="微软雅黑" w:eastAsia="微软雅黑" w:hAnsi="微软雅黑" w:cs="宋体"/>
                <w:color w:val="auto"/>
                <w:kern w:val="0"/>
                <w:sz w:val="18"/>
                <w:szCs w:val="18"/>
              </w:rPr>
              <w:t>47-48-49</w:t>
            </w:r>
            <w:r>
              <w:rPr>
                <w:rFonts w:ascii="微软雅黑" w:eastAsia="微软雅黑" w:hAnsi="微软雅黑" w:cs="宋体" w:hint="eastAsia"/>
                <w:color w:val="auto"/>
                <w:kern w:val="0"/>
                <w:sz w:val="18"/>
                <w:szCs w:val="18"/>
              </w:rPr>
              <w:t>）×</w:t>
            </w:r>
            <w:r>
              <w:rPr>
                <w:rFonts w:ascii="微软雅黑" w:eastAsia="微软雅黑" w:hAnsi="微软雅黑" w:cs="宋体"/>
                <w:color w:val="auto"/>
                <w:kern w:val="0"/>
                <w:sz w:val="18"/>
                <w:szCs w:val="18"/>
              </w:rPr>
              <w:t>50</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rsidR="00521436" w:rsidRDefault="0054731D">
            <w:pPr>
              <w:widowControl/>
              <w:ind w:firstLine="360"/>
              <w:jc w:val="right"/>
              <w:rPr>
                <w:rFonts w:ascii="微软雅黑" w:eastAsia="微软雅黑" w:hAnsi="微软雅黑"/>
                <w:b/>
                <w:bCs/>
                <w:color w:val="auto"/>
                <w:kern w:val="0"/>
                <w:sz w:val="18"/>
                <w:szCs w:val="18"/>
              </w:rPr>
            </w:pPr>
            <w:r>
              <w:rPr>
                <w:rFonts w:ascii="微软雅黑" w:eastAsia="微软雅黑" w:hAnsi="微软雅黑" w:cs="宋体" w:hint="eastAsia"/>
                <w:color w:val="auto"/>
                <w:kern w:val="0"/>
                <w:sz w:val="18"/>
                <w:szCs w:val="18"/>
              </w:rPr>
              <w:t>1483350</w:t>
            </w:r>
          </w:p>
        </w:tc>
      </w:tr>
    </w:tbl>
    <w:p w:rsidR="00521436" w:rsidRDefault="00521436">
      <w:pPr>
        <w:pStyle w:val="a6"/>
        <w:spacing w:line="360" w:lineRule="auto"/>
        <w:ind w:firstLine="560"/>
        <w:jc w:val="center"/>
        <w:rPr>
          <w:rFonts w:ascii="微软雅黑" w:eastAsia="微软雅黑" w:hAnsi="微软雅黑"/>
          <w:color w:val="auto"/>
          <w:sz w:val="28"/>
          <w:szCs w:val="28"/>
        </w:rPr>
      </w:pPr>
    </w:p>
    <w:p w:rsidR="00521436" w:rsidRDefault="0054731D">
      <w:pPr>
        <w:pStyle w:val="a6"/>
        <w:spacing w:line="360" w:lineRule="auto"/>
        <w:ind w:firstLine="560"/>
        <w:jc w:val="center"/>
        <w:rPr>
          <w:rFonts w:ascii="微软雅黑" w:eastAsia="微软雅黑" w:hAnsi="微软雅黑"/>
          <w:color w:val="auto"/>
          <w:sz w:val="28"/>
          <w:szCs w:val="28"/>
        </w:rPr>
      </w:pPr>
      <w:r>
        <w:rPr>
          <w:rFonts w:ascii="微软雅黑" w:eastAsia="微软雅黑" w:hAnsi="微软雅黑"/>
          <w:color w:val="auto"/>
          <w:sz w:val="28"/>
          <w:szCs w:val="28"/>
        </w:rPr>
        <w:t>A107010</w:t>
      </w:r>
      <w:r>
        <w:rPr>
          <w:rFonts w:ascii="微软雅黑" w:eastAsia="微软雅黑" w:hAnsi="微软雅黑" w:hint="eastAsia"/>
          <w:color w:val="auto"/>
          <w:sz w:val="28"/>
          <w:szCs w:val="28"/>
        </w:rPr>
        <w:t>免税、减计收入及加计扣除优惠明细表</w:t>
      </w:r>
    </w:p>
    <w:tbl>
      <w:tblPr>
        <w:tblW w:w="9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7"/>
        <w:gridCol w:w="7392"/>
        <w:gridCol w:w="1375"/>
      </w:tblGrid>
      <w:tr w:rsidR="00521436">
        <w:trPr>
          <w:trHeight w:val="340"/>
          <w:jc w:val="center"/>
        </w:trPr>
        <w:tc>
          <w:tcPr>
            <w:tcW w:w="547"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25</w:t>
            </w:r>
          </w:p>
        </w:tc>
        <w:tc>
          <w:tcPr>
            <w:tcW w:w="7392"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三、加计扣除（</w:t>
            </w:r>
            <w:r>
              <w:rPr>
                <w:rFonts w:ascii="微软雅黑" w:eastAsia="微软雅黑" w:hAnsi="微软雅黑" w:cs="宋体"/>
                <w:color w:val="auto"/>
                <w:kern w:val="0"/>
                <w:sz w:val="18"/>
                <w:szCs w:val="18"/>
              </w:rPr>
              <w:t>26+27+28+29+30</w:t>
            </w:r>
            <w:r>
              <w:rPr>
                <w:rFonts w:ascii="微软雅黑" w:eastAsia="微软雅黑" w:hAnsi="微软雅黑" w:cs="宋体" w:hint="eastAsia"/>
                <w:color w:val="auto"/>
                <w:kern w:val="0"/>
                <w:sz w:val="18"/>
                <w:szCs w:val="18"/>
              </w:rPr>
              <w:t>）</w:t>
            </w:r>
          </w:p>
        </w:tc>
        <w:tc>
          <w:tcPr>
            <w:tcW w:w="1375" w:type="dxa"/>
            <w:tcBorders>
              <w:top w:val="single" w:sz="6" w:space="0" w:color="auto"/>
              <w:left w:val="single" w:sz="6" w:space="0" w:color="auto"/>
              <w:bottom w:val="single" w:sz="6" w:space="0" w:color="auto"/>
              <w:right w:val="single" w:sz="12" w:space="0" w:color="auto"/>
            </w:tcBorders>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1483350</w:t>
            </w:r>
          </w:p>
        </w:tc>
      </w:tr>
      <w:tr w:rsidR="00521436">
        <w:trPr>
          <w:trHeight w:val="340"/>
          <w:jc w:val="center"/>
        </w:trPr>
        <w:tc>
          <w:tcPr>
            <w:tcW w:w="547"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26</w:t>
            </w:r>
          </w:p>
        </w:tc>
        <w:tc>
          <w:tcPr>
            <w:tcW w:w="7392"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（一）开发新技术、新产品、新工艺发生的研究开发费用加计扣除（填写</w:t>
            </w:r>
            <w:r>
              <w:rPr>
                <w:rFonts w:ascii="微软雅黑" w:eastAsia="微软雅黑" w:hAnsi="微软雅黑" w:cs="宋体"/>
                <w:color w:val="auto"/>
                <w:kern w:val="0"/>
                <w:sz w:val="18"/>
                <w:szCs w:val="18"/>
              </w:rPr>
              <w:t>A107012</w:t>
            </w:r>
            <w:r>
              <w:rPr>
                <w:rFonts w:ascii="微软雅黑" w:eastAsia="微软雅黑" w:hAnsi="微软雅黑" w:cs="宋体" w:hint="eastAsia"/>
                <w:color w:val="auto"/>
                <w:kern w:val="0"/>
                <w:sz w:val="18"/>
                <w:szCs w:val="18"/>
              </w:rPr>
              <w:t>）</w:t>
            </w:r>
          </w:p>
        </w:tc>
        <w:tc>
          <w:tcPr>
            <w:tcW w:w="1375" w:type="dxa"/>
            <w:tcBorders>
              <w:top w:val="single" w:sz="6" w:space="0" w:color="auto"/>
              <w:left w:val="single" w:sz="6" w:space="0" w:color="auto"/>
              <w:bottom w:val="single" w:sz="6" w:space="0" w:color="auto"/>
              <w:right w:val="single" w:sz="12" w:space="0" w:color="auto"/>
            </w:tcBorders>
            <w:vAlign w:val="center"/>
          </w:tcPr>
          <w:p w:rsidR="00521436" w:rsidRDefault="0054731D">
            <w:pPr>
              <w:widowControl/>
              <w:ind w:right="360" w:firstLineChars="0" w:firstLine="0"/>
              <w:jc w:val="center"/>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1483350</w:t>
            </w:r>
          </w:p>
        </w:tc>
      </w:tr>
      <w:tr w:rsidR="00521436">
        <w:trPr>
          <w:trHeight w:val="340"/>
          <w:jc w:val="center"/>
        </w:trPr>
        <w:tc>
          <w:tcPr>
            <w:tcW w:w="547"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27</w:t>
            </w:r>
          </w:p>
        </w:tc>
        <w:tc>
          <w:tcPr>
            <w:tcW w:w="7392"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（二）科技型中小企业开发新技术、新产品、新工艺发生的研究开发费用加计扣除（填写</w:t>
            </w:r>
            <w:r>
              <w:rPr>
                <w:rFonts w:ascii="微软雅黑" w:eastAsia="微软雅黑" w:hAnsi="微软雅黑" w:cs="宋体"/>
                <w:color w:val="auto"/>
                <w:kern w:val="0"/>
                <w:sz w:val="18"/>
                <w:szCs w:val="18"/>
              </w:rPr>
              <w:t>A107012</w:t>
            </w:r>
            <w:r>
              <w:rPr>
                <w:rFonts w:ascii="微软雅黑" w:eastAsia="微软雅黑" w:hAnsi="微软雅黑" w:cs="宋体" w:hint="eastAsia"/>
                <w:color w:val="auto"/>
                <w:kern w:val="0"/>
                <w:sz w:val="18"/>
                <w:szCs w:val="18"/>
              </w:rPr>
              <w:t>）</w:t>
            </w:r>
          </w:p>
        </w:tc>
        <w:tc>
          <w:tcPr>
            <w:tcW w:w="1375" w:type="dxa"/>
            <w:tcBorders>
              <w:top w:val="single" w:sz="6" w:space="0" w:color="auto"/>
              <w:left w:val="single" w:sz="6" w:space="0" w:color="auto"/>
              <w:bottom w:val="single" w:sz="6" w:space="0" w:color="auto"/>
              <w:right w:val="single" w:sz="12" w:space="0" w:color="auto"/>
            </w:tcBorders>
            <w:vAlign w:val="center"/>
          </w:tcPr>
          <w:p w:rsidR="00521436" w:rsidRDefault="00521436">
            <w:pPr>
              <w:widowControl/>
              <w:ind w:firstLine="360"/>
              <w:jc w:val="center"/>
              <w:rPr>
                <w:rFonts w:ascii="微软雅黑" w:eastAsia="微软雅黑" w:hAnsi="微软雅黑"/>
                <w:color w:val="auto"/>
                <w:kern w:val="0"/>
                <w:sz w:val="18"/>
                <w:szCs w:val="18"/>
              </w:rPr>
            </w:pPr>
          </w:p>
        </w:tc>
      </w:tr>
      <w:tr w:rsidR="00521436">
        <w:trPr>
          <w:trHeight w:val="340"/>
          <w:jc w:val="center"/>
        </w:trPr>
        <w:tc>
          <w:tcPr>
            <w:tcW w:w="547" w:type="dxa"/>
            <w:tcBorders>
              <w:top w:val="single" w:sz="6" w:space="0" w:color="auto"/>
              <w:left w:val="single" w:sz="12" w:space="0" w:color="auto"/>
              <w:bottom w:val="single" w:sz="6" w:space="0" w:color="auto"/>
              <w:right w:val="single" w:sz="6" w:space="0" w:color="auto"/>
            </w:tcBorders>
            <w:vAlign w:val="center"/>
          </w:tcPr>
          <w:p w:rsidR="00521436" w:rsidRDefault="0054731D">
            <w:pPr>
              <w:widowControl/>
              <w:ind w:firstLineChars="0" w:firstLine="0"/>
              <w:jc w:val="center"/>
              <w:rPr>
                <w:rFonts w:ascii="微软雅黑" w:eastAsia="微软雅黑" w:hAnsi="微软雅黑"/>
                <w:color w:val="auto"/>
                <w:kern w:val="0"/>
                <w:sz w:val="18"/>
                <w:szCs w:val="18"/>
              </w:rPr>
            </w:pPr>
            <w:r>
              <w:rPr>
                <w:rFonts w:ascii="微软雅黑" w:eastAsia="微软雅黑" w:hAnsi="微软雅黑" w:cs="宋体"/>
                <w:color w:val="auto"/>
                <w:kern w:val="0"/>
                <w:sz w:val="18"/>
                <w:szCs w:val="18"/>
              </w:rPr>
              <w:t>28</w:t>
            </w:r>
          </w:p>
        </w:tc>
        <w:tc>
          <w:tcPr>
            <w:tcW w:w="7392" w:type="dxa"/>
            <w:tcBorders>
              <w:top w:val="single" w:sz="6" w:space="0" w:color="auto"/>
              <w:left w:val="single" w:sz="6" w:space="0" w:color="auto"/>
              <w:bottom w:val="single" w:sz="6" w:space="0" w:color="auto"/>
              <w:right w:val="single" w:sz="6" w:space="0" w:color="auto"/>
            </w:tcBorders>
            <w:vAlign w:val="center"/>
          </w:tcPr>
          <w:p w:rsidR="00521436" w:rsidRDefault="0054731D">
            <w:pPr>
              <w:widowControl/>
              <w:ind w:firstLineChars="0" w:firstLine="0"/>
              <w:jc w:val="lef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（三）企业为获得创新性、创意性、突破性的产品进行创意设计活动而发生的相关费用加计扣除</w:t>
            </w:r>
          </w:p>
        </w:tc>
        <w:tc>
          <w:tcPr>
            <w:tcW w:w="1375" w:type="dxa"/>
            <w:tcBorders>
              <w:top w:val="single" w:sz="6" w:space="0" w:color="auto"/>
              <w:left w:val="single" w:sz="6" w:space="0" w:color="auto"/>
              <w:bottom w:val="single" w:sz="6" w:space="0" w:color="auto"/>
              <w:right w:val="single" w:sz="12" w:space="0" w:color="auto"/>
            </w:tcBorders>
            <w:vAlign w:val="center"/>
          </w:tcPr>
          <w:p w:rsidR="00521436" w:rsidRDefault="0054731D">
            <w:pPr>
              <w:widowControl/>
              <w:ind w:firstLine="360"/>
              <w:jc w:val="right"/>
              <w:rPr>
                <w:rFonts w:ascii="微软雅黑" w:eastAsia="微软雅黑" w:hAnsi="微软雅黑"/>
                <w:color w:val="auto"/>
                <w:kern w:val="0"/>
                <w:sz w:val="18"/>
                <w:szCs w:val="18"/>
              </w:rPr>
            </w:pPr>
            <w:r>
              <w:rPr>
                <w:rFonts w:ascii="微软雅黑" w:eastAsia="微软雅黑" w:hAnsi="微软雅黑" w:cs="宋体" w:hint="eastAsia"/>
                <w:color w:val="auto"/>
                <w:kern w:val="0"/>
                <w:sz w:val="18"/>
                <w:szCs w:val="18"/>
              </w:rPr>
              <w:t xml:space="preserve">　</w:t>
            </w:r>
          </w:p>
        </w:tc>
      </w:tr>
    </w:tbl>
    <w:p w:rsidR="00521436" w:rsidRDefault="0054731D">
      <w:pPr>
        <w:pStyle w:val="1"/>
        <w:ind w:firstLineChars="196" w:firstLine="630"/>
        <w:rPr>
          <w:rFonts w:ascii="黑体" w:eastAsia="黑体" w:hAnsi="黑体"/>
          <w:color w:val="auto"/>
          <w:sz w:val="32"/>
          <w:szCs w:val="32"/>
        </w:rPr>
      </w:pPr>
      <w:bookmarkStart w:id="31" w:name="_Toc68104622"/>
      <w:r>
        <w:rPr>
          <w:rFonts w:ascii="黑体" w:eastAsia="黑体" w:hAnsi="黑体" w:hint="eastAsia"/>
          <w:color w:val="auto"/>
          <w:sz w:val="32"/>
          <w:szCs w:val="32"/>
        </w:rPr>
        <w:t>四、捐赠企业所得税优惠政策</w:t>
      </w:r>
      <w:bookmarkEnd w:id="31"/>
    </w:p>
    <w:p w:rsidR="00521436" w:rsidRDefault="0054731D">
      <w:pPr>
        <w:pStyle w:val="2"/>
        <w:ind w:firstLine="643"/>
        <w:rPr>
          <w:rFonts w:ascii="楷体" w:eastAsia="楷体" w:hAnsi="楷体"/>
          <w:color w:val="auto"/>
        </w:rPr>
      </w:pPr>
      <w:bookmarkStart w:id="32" w:name="_Toc68104623"/>
      <w:r>
        <w:rPr>
          <w:rFonts w:ascii="楷体" w:eastAsia="楷体" w:hAnsi="楷体" w:hint="eastAsia"/>
          <w:color w:val="auto"/>
        </w:rPr>
        <w:t>（一）政策依据</w:t>
      </w:r>
      <w:bookmarkEnd w:id="32"/>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《企业所得税法》第九条</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《企业所得税法实施条例》第五十三条</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《财政部税务总局海关总署关于北京</w:t>
      </w:r>
      <w:r>
        <w:rPr>
          <w:rFonts w:ascii="微软雅黑" w:eastAsia="微软雅黑" w:hAnsi="微软雅黑" w:hint="eastAsia"/>
          <w:color w:val="auto"/>
          <w:sz w:val="28"/>
          <w:szCs w:val="28"/>
        </w:rPr>
        <w:t>2022</w:t>
      </w:r>
      <w:r>
        <w:rPr>
          <w:rFonts w:ascii="微软雅黑" w:eastAsia="微软雅黑" w:hAnsi="微软雅黑" w:hint="eastAsia"/>
          <w:color w:val="auto"/>
          <w:sz w:val="28"/>
          <w:szCs w:val="28"/>
        </w:rPr>
        <w:t>年冬奥会和冬残奥会税收政策的通知》（财税〔</w:t>
      </w:r>
      <w:r>
        <w:rPr>
          <w:rFonts w:ascii="微软雅黑" w:eastAsia="微软雅黑" w:hAnsi="微软雅黑" w:hint="eastAsia"/>
          <w:color w:val="auto"/>
          <w:sz w:val="28"/>
          <w:szCs w:val="28"/>
        </w:rPr>
        <w:t>2017</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60</w:t>
      </w:r>
      <w:r>
        <w:rPr>
          <w:rFonts w:ascii="微软雅黑" w:eastAsia="微软雅黑" w:hAnsi="微软雅黑" w:hint="eastAsia"/>
          <w:color w:val="auto"/>
          <w:sz w:val="28"/>
          <w:szCs w:val="28"/>
        </w:rPr>
        <w:t>号）</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《财政部税务总局关于公益性捐赠支出企业所得税税前结转扣除有关政策的通知》（财税〔</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15</w:t>
      </w:r>
      <w:r>
        <w:rPr>
          <w:rFonts w:ascii="微软雅黑" w:eastAsia="微软雅黑" w:hAnsi="微软雅黑" w:hint="eastAsia"/>
          <w:color w:val="auto"/>
          <w:sz w:val="28"/>
          <w:szCs w:val="28"/>
        </w:rPr>
        <w:t>号）</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《财政部税务总局国务院扶贫办关于企业扶贫捐赠所得税税前扣除政策的公告》（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49</w:t>
      </w:r>
      <w:r>
        <w:rPr>
          <w:rFonts w:ascii="微软雅黑" w:eastAsia="微软雅黑" w:hAnsi="微软雅黑" w:hint="eastAsia"/>
          <w:color w:val="auto"/>
          <w:sz w:val="28"/>
          <w:szCs w:val="28"/>
        </w:rPr>
        <w:t>号公告）</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《财政部税务总局关于公共租赁住房税收优惠政策的公告》（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61</w:t>
      </w:r>
      <w:r>
        <w:rPr>
          <w:rFonts w:ascii="微软雅黑" w:eastAsia="微软雅黑" w:hAnsi="微软雅黑" w:hint="eastAsia"/>
          <w:color w:val="auto"/>
          <w:sz w:val="28"/>
          <w:szCs w:val="28"/>
        </w:rPr>
        <w:t>号公告）</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《财政部税务总局关于支持新型冠状病毒感染的肺炎疫情防控有关捐赠税收政策的公告》（</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号公告）</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《财政部税务总局、海关总署关于杭州亚运会和亚残运会税收政策的公告》（</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18</w:t>
      </w:r>
      <w:r>
        <w:rPr>
          <w:rFonts w:ascii="微软雅黑" w:eastAsia="微软雅黑" w:hAnsi="微软雅黑" w:hint="eastAsia"/>
          <w:color w:val="auto"/>
          <w:sz w:val="28"/>
          <w:szCs w:val="28"/>
        </w:rPr>
        <w:t>号公告）</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《财政部税务总局民政部关于公益性捐赠税前扣除有关事项的公告》（</w:t>
      </w:r>
      <w:hyperlink r:id="rId12" w:tgtFrame="_blank" w:history="1">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民政部</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27</w:t>
        </w:r>
        <w:r>
          <w:rPr>
            <w:rFonts w:ascii="微软雅黑" w:eastAsia="微软雅黑" w:hAnsi="微软雅黑" w:hint="eastAsia"/>
            <w:color w:val="auto"/>
            <w:sz w:val="28"/>
            <w:szCs w:val="28"/>
          </w:rPr>
          <w:t>号</w:t>
        </w:r>
      </w:hyperlink>
      <w:r>
        <w:rPr>
          <w:rFonts w:ascii="微软雅黑" w:eastAsia="微软雅黑" w:hAnsi="微软雅黑" w:hint="eastAsia"/>
          <w:color w:val="auto"/>
          <w:sz w:val="28"/>
          <w:szCs w:val="28"/>
        </w:rPr>
        <w:t>公告）</w:t>
      </w:r>
    </w:p>
    <w:p w:rsidR="00521436" w:rsidRDefault="0054731D">
      <w:pPr>
        <w:pStyle w:val="2"/>
        <w:ind w:firstLine="643"/>
        <w:rPr>
          <w:rFonts w:ascii="楷体" w:eastAsia="楷体" w:hAnsi="楷体"/>
          <w:color w:val="auto"/>
        </w:rPr>
      </w:pPr>
      <w:bookmarkStart w:id="33" w:name="_Toc68104624"/>
      <w:r>
        <w:rPr>
          <w:rFonts w:ascii="楷体" w:eastAsia="楷体" w:hAnsi="楷体" w:hint="eastAsia"/>
          <w:color w:val="auto"/>
        </w:rPr>
        <w:t>（二）政策要点</w:t>
      </w:r>
      <w:bookmarkEnd w:id="33"/>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限额扣除的公益性捐赠</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企业通过</w:t>
      </w:r>
      <w:r>
        <w:rPr>
          <w:rFonts w:ascii="微软雅黑" w:eastAsia="微软雅黑" w:hAnsi="微软雅黑" w:hint="eastAsia"/>
          <w:color w:val="auto"/>
          <w:sz w:val="28"/>
          <w:szCs w:val="28"/>
        </w:rPr>
        <w:t>公益性社会组织或者县级（含县级）以上人民政府及其组成部门和直属机构，用于慈善活动、公益事业的捐赠支出，在年度利润总额</w:t>
      </w:r>
      <w:r>
        <w:rPr>
          <w:rFonts w:ascii="微软雅黑" w:eastAsia="微软雅黑" w:hAnsi="微软雅黑" w:hint="eastAsia"/>
          <w:color w:val="auto"/>
          <w:sz w:val="28"/>
          <w:szCs w:val="28"/>
        </w:rPr>
        <w:t>12%</w:t>
      </w:r>
      <w:r>
        <w:rPr>
          <w:rFonts w:ascii="微软雅黑" w:eastAsia="微软雅黑" w:hAnsi="微软雅黑" w:hint="eastAsia"/>
          <w:color w:val="auto"/>
          <w:sz w:val="28"/>
          <w:szCs w:val="28"/>
        </w:rPr>
        <w:t>以内的部分，准予在计算应纳税所得额时扣除；超过年度利润总额</w:t>
      </w:r>
      <w:r>
        <w:rPr>
          <w:rFonts w:ascii="微软雅黑" w:eastAsia="微软雅黑" w:hAnsi="微软雅黑" w:hint="eastAsia"/>
          <w:color w:val="auto"/>
          <w:sz w:val="28"/>
          <w:szCs w:val="28"/>
        </w:rPr>
        <w:t>12%</w:t>
      </w:r>
      <w:r>
        <w:rPr>
          <w:rFonts w:ascii="微软雅黑" w:eastAsia="微软雅黑" w:hAnsi="微软雅黑" w:hint="eastAsia"/>
          <w:color w:val="auto"/>
          <w:sz w:val="28"/>
          <w:szCs w:val="28"/>
        </w:rPr>
        <w:t>的部分，准予结转以后三年内在计算应纳税所得额时扣除。</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全额扣除的公益性捐赠</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）扶贫捐赠；（</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）北京</w:t>
      </w:r>
      <w:r>
        <w:rPr>
          <w:rFonts w:ascii="微软雅黑" w:eastAsia="微软雅黑" w:hAnsi="微软雅黑" w:hint="eastAsia"/>
          <w:color w:val="auto"/>
          <w:sz w:val="28"/>
          <w:szCs w:val="28"/>
        </w:rPr>
        <w:t>2022</w:t>
      </w:r>
      <w:r>
        <w:rPr>
          <w:rFonts w:ascii="微软雅黑" w:eastAsia="微软雅黑" w:hAnsi="微软雅黑" w:hint="eastAsia"/>
          <w:color w:val="auto"/>
          <w:sz w:val="28"/>
          <w:szCs w:val="28"/>
        </w:rPr>
        <w:t>年冬奥会、冬残奥会、测试赛捐赠；（</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）杭州</w:t>
      </w:r>
      <w:r>
        <w:rPr>
          <w:rFonts w:ascii="微软雅黑" w:eastAsia="微软雅黑" w:hAnsi="微软雅黑" w:hint="eastAsia"/>
          <w:color w:val="auto"/>
          <w:sz w:val="28"/>
          <w:szCs w:val="28"/>
        </w:rPr>
        <w:t>2022</w:t>
      </w:r>
      <w:r>
        <w:rPr>
          <w:rFonts w:ascii="微软雅黑" w:eastAsia="微软雅黑" w:hAnsi="微软雅黑" w:hint="eastAsia"/>
          <w:color w:val="auto"/>
          <w:sz w:val="28"/>
          <w:szCs w:val="28"/>
        </w:rPr>
        <w:t>年亚运会捐赠；（</w:t>
      </w: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）支持新型冠状病毒感染的肺炎疫情防控捐赠（通过公益性社会组织或国家机关捐赠</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）支持新型冠状病毒感染的肺炎疫情防控捐赠（直接向承担疫情防治任</w:t>
      </w:r>
      <w:r>
        <w:rPr>
          <w:rFonts w:ascii="微软雅黑" w:eastAsia="微软雅黑" w:hAnsi="微软雅黑" w:hint="eastAsia"/>
          <w:color w:val="auto"/>
          <w:sz w:val="28"/>
          <w:szCs w:val="28"/>
        </w:rPr>
        <w:t>务的医院捐赠）。</w:t>
      </w:r>
    </w:p>
    <w:p w:rsidR="00521436" w:rsidRDefault="0054731D">
      <w:pPr>
        <w:pStyle w:val="2"/>
        <w:ind w:firstLine="643"/>
        <w:rPr>
          <w:rFonts w:ascii="楷体" w:eastAsia="楷体" w:hAnsi="楷体"/>
          <w:color w:val="auto"/>
        </w:rPr>
      </w:pPr>
      <w:bookmarkStart w:id="34" w:name="_Toc68104625"/>
      <w:r>
        <w:rPr>
          <w:rFonts w:ascii="楷体" w:eastAsia="楷体" w:hAnsi="楷体" w:hint="eastAsia"/>
          <w:color w:val="auto"/>
        </w:rPr>
        <w:t>（三）注意事项</w:t>
      </w:r>
      <w:bookmarkEnd w:id="34"/>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公益性社会组织”，是指依法取得公益性捐赠税前扣除资格的社会组织，包括依法设立或登记并按规定条件和程序取得公益性捐赠税前扣除资格的慈善组织、其他社会组织和群众团体。公益性群众团体的公益性捐赠税前扣除资格确认及管理按照现行规定执行。依法登记的慈善组织和其他社会组织的公益性捐赠税前扣除资格确认及管理按《财政部税务总局民政部关于公益性捐赠税前扣除有关事项的公告》（</w:t>
      </w:r>
      <w:hyperlink r:id="rId13" w:tgtFrame="_blank" w:history="1">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民政部</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27</w:t>
        </w:r>
        <w:r>
          <w:rPr>
            <w:rFonts w:ascii="微软雅黑" w:eastAsia="微软雅黑" w:hAnsi="微软雅黑" w:hint="eastAsia"/>
            <w:color w:val="auto"/>
            <w:sz w:val="28"/>
            <w:szCs w:val="28"/>
          </w:rPr>
          <w:t>号</w:t>
        </w:r>
      </w:hyperlink>
      <w:r>
        <w:rPr>
          <w:rFonts w:ascii="微软雅黑" w:eastAsia="微软雅黑" w:hAnsi="微软雅黑" w:hint="eastAsia"/>
          <w:color w:val="auto"/>
          <w:sz w:val="28"/>
          <w:szCs w:val="28"/>
        </w:rPr>
        <w:t>公告）执行。</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扶贫捐赠</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自</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月</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日至</w:t>
      </w:r>
      <w:r>
        <w:rPr>
          <w:rFonts w:ascii="微软雅黑" w:eastAsia="微软雅黑" w:hAnsi="微软雅黑" w:hint="eastAsia"/>
          <w:color w:val="auto"/>
          <w:sz w:val="28"/>
          <w:szCs w:val="28"/>
        </w:rPr>
        <w:t>2022</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12</w:t>
      </w:r>
      <w:r>
        <w:rPr>
          <w:rFonts w:ascii="微软雅黑" w:eastAsia="微软雅黑" w:hAnsi="微软雅黑" w:hint="eastAsia"/>
          <w:color w:val="auto"/>
          <w:sz w:val="28"/>
          <w:szCs w:val="28"/>
        </w:rPr>
        <w:t>月</w:t>
      </w:r>
      <w:r>
        <w:rPr>
          <w:rFonts w:ascii="微软雅黑" w:eastAsia="微软雅黑" w:hAnsi="微软雅黑" w:hint="eastAsia"/>
          <w:color w:val="auto"/>
          <w:sz w:val="28"/>
          <w:szCs w:val="28"/>
        </w:rPr>
        <w:t>31</w:t>
      </w:r>
      <w:r>
        <w:rPr>
          <w:rFonts w:ascii="微软雅黑" w:eastAsia="微软雅黑" w:hAnsi="微软雅黑" w:hint="eastAsia"/>
          <w:color w:val="auto"/>
          <w:sz w:val="28"/>
          <w:szCs w:val="28"/>
        </w:rPr>
        <w:t>日，企业通过公益性社会组织或者县级（含县级）以上人民政府及其组成部门和直属机构，用于目标脱贫地区的扶贫捐赠支出，准予在计算企业所得税应纳税所得额时据实扣除。在政策执行期限内，目标脱贫地区实现脱贫的，可继续适用上述政策。</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“目标脱贫地区”包括</w:t>
      </w:r>
      <w:r>
        <w:rPr>
          <w:rFonts w:ascii="微软雅黑" w:eastAsia="微软雅黑" w:hAnsi="微软雅黑" w:hint="eastAsia"/>
          <w:color w:val="auto"/>
          <w:sz w:val="28"/>
          <w:szCs w:val="28"/>
        </w:rPr>
        <w:t>832</w:t>
      </w:r>
      <w:r>
        <w:rPr>
          <w:rFonts w:ascii="微软雅黑" w:eastAsia="微软雅黑" w:hAnsi="微软雅黑" w:hint="eastAsia"/>
          <w:color w:val="auto"/>
          <w:sz w:val="28"/>
          <w:szCs w:val="28"/>
        </w:rPr>
        <w:t>个国家扶贫开发工作重点县、集中连片特困地区县（新疆阿克苏地区</w:t>
      </w: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县</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市享受片区政策）和建档立卡贫困村。</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支持新型冠状病毒感染的</w:t>
      </w:r>
      <w:r>
        <w:rPr>
          <w:rFonts w:ascii="微软雅黑" w:eastAsia="微软雅黑" w:hAnsi="微软雅黑" w:hint="eastAsia"/>
          <w:color w:val="auto"/>
          <w:sz w:val="28"/>
          <w:szCs w:val="28"/>
        </w:rPr>
        <w:t>肺炎疫情防控捐赠</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企业取得承担疫情防治任务的医院开具的捐赠接收函，作为税前扣除依据自行留存备查。</w:t>
      </w:r>
    </w:p>
    <w:p w:rsidR="00521436" w:rsidRDefault="0054731D">
      <w:pPr>
        <w:pStyle w:val="2"/>
        <w:ind w:firstLine="643"/>
        <w:rPr>
          <w:rFonts w:ascii="楷体" w:eastAsia="楷体" w:hAnsi="楷体"/>
          <w:color w:val="auto"/>
        </w:rPr>
      </w:pPr>
      <w:bookmarkStart w:id="35" w:name="_Toc68104626"/>
      <w:r>
        <w:rPr>
          <w:rFonts w:ascii="楷体" w:eastAsia="楷体" w:hAnsi="楷体" w:hint="eastAsia"/>
          <w:color w:val="auto"/>
        </w:rPr>
        <w:t>（四）案例解析及填报</w:t>
      </w:r>
      <w:bookmarkEnd w:id="35"/>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捐赠涉税事项在企业所得税年度申报表填报关联表单，如图：</w:t>
      </w:r>
    </w:p>
    <w:p w:rsidR="00521436" w:rsidRDefault="0054731D">
      <w:pPr>
        <w:spacing w:line="360" w:lineRule="auto"/>
        <w:ind w:firstLine="560"/>
        <w:jc w:val="left"/>
        <w:rPr>
          <w:rFonts w:ascii="微软雅黑" w:eastAsia="微软雅黑" w:hAnsi="微软雅黑"/>
          <w:color w:val="auto"/>
          <w:sz w:val="28"/>
          <w:szCs w:val="28"/>
        </w:rPr>
      </w:pPr>
      <w:r>
        <w:rPr>
          <w:rFonts w:ascii="微软雅黑" w:eastAsia="微软雅黑" w:hAnsi="微软雅黑"/>
          <w:color w:val="auto"/>
          <w:sz w:val="28"/>
          <w:szCs w:val="28"/>
        </w:rPr>
        <w:pict>
          <v:group id="_x0000_s1088" style="position:absolute;left:0;text-align:left;margin-left:41.7pt;margin-top:.45pt;width:342pt;height:87.75pt;z-index:251700224" coordorigin="2535,2760" coordsize="6840,1755">
            <v:roundrect id="_x0000_s1085" style="position:absolute;left:2535;top:2760;width:6840;height:675" arcsize="10923f">
              <v:textbox>
                <w:txbxContent>
                  <w:p w:rsidR="00521436" w:rsidRDefault="0054731D">
                    <w:pPr>
                      <w:ind w:firstLine="482"/>
                      <w:jc w:val="left"/>
                      <w:rPr>
                        <w:rFonts w:ascii="宋体" w:hAnsi="宋体" w:cs="宋体"/>
                        <w:b/>
                        <w:bCs/>
                        <w:color w:val="auto"/>
                        <w:kern w:val="0"/>
                        <w:sz w:val="24"/>
                        <w:szCs w:val="24"/>
                      </w:rPr>
                    </w:pPr>
                    <w:r>
                      <w:rPr>
                        <w:rFonts w:ascii="宋体" w:hAnsi="宋体" w:cs="宋体"/>
                        <w:b/>
                        <w:bCs/>
                        <w:color w:val="auto"/>
                        <w:kern w:val="0"/>
                        <w:sz w:val="24"/>
                        <w:szCs w:val="24"/>
                      </w:rPr>
                      <w:t>A10</w:t>
                    </w:r>
                    <w:r>
                      <w:rPr>
                        <w:rFonts w:ascii="宋体" w:hAnsi="宋体" w:cs="宋体" w:hint="eastAsia"/>
                        <w:b/>
                        <w:bCs/>
                        <w:color w:val="auto"/>
                        <w:kern w:val="0"/>
                        <w:sz w:val="24"/>
                        <w:szCs w:val="24"/>
                      </w:rPr>
                      <w:t xml:space="preserve">5070 </w:t>
                    </w:r>
                    <w:r>
                      <w:rPr>
                        <w:rFonts w:ascii="宋体" w:hAnsi="宋体" w:cs="宋体" w:hint="eastAsia"/>
                        <w:b/>
                        <w:bCs/>
                        <w:color w:val="auto"/>
                        <w:kern w:val="0"/>
                        <w:sz w:val="24"/>
                        <w:szCs w:val="24"/>
                      </w:rPr>
                      <w:t>捐赠支出及纳税调整明细表</w:t>
                    </w:r>
                  </w:p>
                </w:txbxContent>
              </v:textbox>
            </v:roundrect>
            <v:roundrect id="_x0000_s1086" style="position:absolute;left:2535;top:3870;width:6840;height:645" arcsize="10923f">
              <v:textbox>
                <w:txbxContent>
                  <w:p w:rsidR="00521436" w:rsidRDefault="0054731D">
                    <w:pPr>
                      <w:ind w:firstLineChars="0" w:firstLine="0"/>
                      <w:jc w:val="left"/>
                      <w:rPr>
                        <w:rFonts w:ascii="宋体" w:hAnsi="宋体" w:cs="宋体"/>
                        <w:b/>
                        <w:bCs/>
                        <w:color w:val="auto"/>
                        <w:kern w:val="0"/>
                        <w:sz w:val="24"/>
                        <w:szCs w:val="24"/>
                      </w:rPr>
                    </w:pPr>
                    <w:r>
                      <w:rPr>
                        <w:rFonts w:ascii="宋体" w:hAnsi="宋体" w:cs="宋体"/>
                        <w:b/>
                        <w:bCs/>
                        <w:color w:val="auto"/>
                        <w:kern w:val="0"/>
                        <w:sz w:val="24"/>
                        <w:szCs w:val="24"/>
                      </w:rPr>
                      <w:t>A100000</w:t>
                    </w:r>
                    <w:r>
                      <w:rPr>
                        <w:rFonts w:ascii="宋体" w:hAnsi="宋体" w:cs="宋体" w:hint="eastAsia"/>
                        <w:b/>
                        <w:bCs/>
                        <w:color w:val="auto"/>
                        <w:kern w:val="0"/>
                        <w:sz w:val="24"/>
                        <w:szCs w:val="24"/>
                      </w:rPr>
                      <w:t>中华人民共和国企业所得税年度纳税申报表（</w:t>
                    </w:r>
                    <w:r>
                      <w:rPr>
                        <w:rFonts w:ascii="宋体" w:hAnsi="宋体" w:cs="宋体"/>
                        <w:b/>
                        <w:bCs/>
                        <w:color w:val="auto"/>
                        <w:kern w:val="0"/>
                        <w:sz w:val="24"/>
                        <w:szCs w:val="24"/>
                      </w:rPr>
                      <w:t>A</w:t>
                    </w:r>
                    <w:r>
                      <w:rPr>
                        <w:rFonts w:ascii="宋体" w:hAnsi="宋体" w:cs="宋体" w:hint="eastAsia"/>
                        <w:b/>
                        <w:bCs/>
                        <w:color w:val="auto"/>
                        <w:kern w:val="0"/>
                        <w:sz w:val="24"/>
                        <w:szCs w:val="24"/>
                      </w:rPr>
                      <w:t>类）</w:t>
                    </w:r>
                  </w:p>
                </w:txbxContent>
              </v:textbox>
            </v:roundrect>
            <v:shape id="_x0000_s1087" type="#_x0000_t67" style="position:absolute;left:5878;top:3435;width:227;height:435">
              <v:textbox style="layout-flow:vertical-ideographic"/>
            </v:shape>
          </v:group>
        </w:pict>
      </w:r>
    </w:p>
    <w:p w:rsidR="00521436" w:rsidRDefault="00521436">
      <w:pPr>
        <w:ind w:left="640" w:firstLineChars="0" w:firstLine="0"/>
        <w:rPr>
          <w:rFonts w:ascii="微软雅黑" w:eastAsia="微软雅黑" w:hAnsi="微软雅黑"/>
          <w:color w:val="auto"/>
        </w:rPr>
      </w:pPr>
    </w:p>
    <w:p w:rsidR="00521436" w:rsidRDefault="00521436">
      <w:pPr>
        <w:ind w:firstLine="560"/>
        <w:rPr>
          <w:rFonts w:ascii="微软雅黑" w:eastAsia="微软雅黑" w:hAnsi="微软雅黑"/>
          <w:color w:val="auto"/>
          <w:sz w:val="28"/>
          <w:szCs w:val="28"/>
        </w:rPr>
      </w:pPr>
    </w:p>
    <w:p w:rsidR="00521436" w:rsidRDefault="00521436">
      <w:pPr>
        <w:ind w:firstLine="560"/>
        <w:rPr>
          <w:rFonts w:ascii="微软雅黑" w:eastAsia="微软雅黑" w:hAnsi="微软雅黑"/>
          <w:color w:val="auto"/>
          <w:sz w:val="28"/>
          <w:szCs w:val="28"/>
        </w:rPr>
      </w:pP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企业为生产防疫口罩企业（一般纳税人），</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年度利润总额</w:t>
      </w:r>
      <w:r>
        <w:rPr>
          <w:rFonts w:ascii="微软雅黑" w:eastAsia="微软雅黑" w:hAnsi="微软雅黑" w:hint="eastAsia"/>
          <w:color w:val="auto"/>
          <w:sz w:val="28"/>
          <w:szCs w:val="28"/>
        </w:rPr>
        <w:t>90</w:t>
      </w:r>
      <w:r>
        <w:rPr>
          <w:rFonts w:ascii="微软雅黑" w:eastAsia="微软雅黑" w:hAnsi="微软雅黑" w:hint="eastAsia"/>
          <w:color w:val="auto"/>
          <w:sz w:val="28"/>
          <w:szCs w:val="28"/>
        </w:rPr>
        <w:t>万元。主营的防疫口罩不含税价</w:t>
      </w:r>
      <w:r>
        <w:rPr>
          <w:rFonts w:ascii="微软雅黑" w:eastAsia="微软雅黑" w:hAnsi="微软雅黑" w:hint="eastAsia"/>
          <w:color w:val="auto"/>
          <w:sz w:val="28"/>
          <w:szCs w:val="28"/>
        </w:rPr>
        <w:t>10</w:t>
      </w:r>
      <w:r>
        <w:rPr>
          <w:rFonts w:ascii="微软雅黑" w:eastAsia="微软雅黑" w:hAnsi="微软雅黑" w:hint="eastAsia"/>
          <w:color w:val="auto"/>
          <w:sz w:val="28"/>
          <w:szCs w:val="28"/>
        </w:rPr>
        <w:t>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件，成本价</w:t>
      </w: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件。将自产的</w:t>
      </w:r>
      <w:r>
        <w:rPr>
          <w:rFonts w:ascii="微软雅黑" w:eastAsia="微软雅黑" w:hAnsi="微软雅黑" w:hint="eastAsia"/>
          <w:color w:val="auto"/>
          <w:sz w:val="28"/>
          <w:szCs w:val="28"/>
        </w:rPr>
        <w:t>10000</w:t>
      </w:r>
      <w:r>
        <w:rPr>
          <w:rFonts w:ascii="微软雅黑" w:eastAsia="微软雅黑" w:hAnsi="微软雅黑" w:hint="eastAsia"/>
          <w:color w:val="auto"/>
          <w:sz w:val="28"/>
          <w:szCs w:val="28"/>
        </w:rPr>
        <w:t>包防疫口罩直接捐赠给承担疫情防治任务的医院，已取得医院开具的捐赠接收函，该批口罩耗用原材料购进时已取得增值税专用发票并申报抵扣，税额为</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万元。</w:t>
      </w:r>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会计处理如下：</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）自产货物用于免税销售的，其耗用的材料进项税额不得抵扣（《中华人民共和国增值税暂行条例》第十条第一项规定、财政部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税务总局公告</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号文件规定）</w:t>
      </w:r>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借：库存商品</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 xml:space="preserve">             10 000</w:t>
      </w:r>
    </w:p>
    <w:p w:rsidR="00521436" w:rsidRDefault="0054731D">
      <w:pPr>
        <w:ind w:left="640" w:firstLineChars="100" w:firstLine="280"/>
        <w:rPr>
          <w:rFonts w:ascii="微软雅黑" w:eastAsia="微软雅黑" w:hAnsi="微软雅黑"/>
          <w:color w:val="auto"/>
          <w:sz w:val="28"/>
          <w:szCs w:val="28"/>
        </w:rPr>
      </w:pPr>
      <w:r>
        <w:rPr>
          <w:rFonts w:ascii="微软雅黑" w:eastAsia="微软雅黑" w:hAnsi="微软雅黑" w:hint="eastAsia"/>
          <w:color w:val="auto"/>
          <w:sz w:val="28"/>
          <w:szCs w:val="28"/>
        </w:rPr>
        <w:t>贷：应交税费</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应交增值税（进项税额转出）</w:t>
      </w:r>
      <w:r>
        <w:rPr>
          <w:rFonts w:ascii="微软雅黑" w:eastAsia="微软雅黑" w:hAnsi="微软雅黑" w:hint="eastAsia"/>
          <w:color w:val="auto"/>
          <w:sz w:val="28"/>
          <w:szCs w:val="28"/>
        </w:rPr>
        <w:t xml:space="preserve">     10 000</w:t>
      </w:r>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）自产货物用于对外捐赠的，应视同销售</w:t>
      </w:r>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借：营业外支出</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疫情捐赠支出（实物捐赠支出）</w:t>
      </w:r>
      <w:r>
        <w:rPr>
          <w:rFonts w:ascii="微软雅黑" w:eastAsia="微软雅黑" w:hAnsi="微软雅黑" w:hint="eastAsia"/>
          <w:color w:val="auto"/>
          <w:sz w:val="28"/>
          <w:szCs w:val="28"/>
        </w:rPr>
        <w:t xml:space="preserve"> 103 000</w:t>
      </w:r>
    </w:p>
    <w:p w:rsidR="00521436" w:rsidRDefault="0054731D">
      <w:pPr>
        <w:ind w:left="640" w:firstLineChars="100" w:firstLine="280"/>
        <w:rPr>
          <w:rFonts w:ascii="微软雅黑" w:eastAsia="微软雅黑" w:hAnsi="微软雅黑"/>
          <w:color w:val="auto"/>
          <w:sz w:val="28"/>
          <w:szCs w:val="28"/>
        </w:rPr>
      </w:pPr>
      <w:r>
        <w:rPr>
          <w:rFonts w:ascii="微软雅黑" w:eastAsia="微软雅黑" w:hAnsi="微软雅黑" w:hint="eastAsia"/>
          <w:color w:val="auto"/>
          <w:sz w:val="28"/>
          <w:szCs w:val="28"/>
        </w:rPr>
        <w:t>贷：库存商品</w:t>
      </w:r>
      <w:r>
        <w:rPr>
          <w:rFonts w:ascii="微软雅黑" w:eastAsia="微软雅黑" w:hAnsi="微软雅黑" w:hint="eastAsia"/>
          <w:color w:val="auto"/>
          <w:sz w:val="28"/>
          <w:szCs w:val="28"/>
        </w:rPr>
        <w:t xml:space="preserve">                               90 000</w:t>
      </w:r>
      <w:r>
        <w:rPr>
          <w:rFonts w:ascii="微软雅黑" w:eastAsia="微软雅黑" w:hAnsi="微软雅黑" w:hint="eastAsia"/>
          <w:color w:val="auto"/>
          <w:sz w:val="28"/>
          <w:szCs w:val="28"/>
        </w:rPr>
        <w:t>（含进项税额转出）</w:t>
      </w:r>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应交税费</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应交增值税（销项税额）</w:t>
      </w:r>
      <w:r>
        <w:rPr>
          <w:rFonts w:ascii="微软雅黑" w:eastAsia="微软雅黑" w:hAnsi="微软雅黑" w:hint="eastAsia"/>
          <w:color w:val="auto"/>
          <w:sz w:val="28"/>
          <w:szCs w:val="28"/>
        </w:rPr>
        <w:t xml:space="preserve">          13 000</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）单位将自产货物，直接向承担疫情防治任务的医院无偿捐赠用于应对新型冠状病毒感染的肺炎疫情的，免征增值税。</w:t>
      </w:r>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借：应交税</w:t>
      </w:r>
      <w:r>
        <w:rPr>
          <w:rFonts w:ascii="微软雅黑" w:eastAsia="微软雅黑" w:hAnsi="微软雅黑" w:hint="eastAsia"/>
          <w:color w:val="auto"/>
          <w:sz w:val="28"/>
          <w:szCs w:val="28"/>
        </w:rPr>
        <w:t>费—应交增值税（减免税额）</w:t>
      </w:r>
      <w:r>
        <w:rPr>
          <w:rFonts w:ascii="微软雅黑" w:eastAsia="微软雅黑" w:hAnsi="微软雅黑" w:hint="eastAsia"/>
          <w:color w:val="auto"/>
          <w:sz w:val="28"/>
          <w:szCs w:val="28"/>
        </w:rPr>
        <w:t xml:space="preserve">       13000</w:t>
      </w:r>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贷：营业外收入</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ab/>
      </w:r>
      <w:r>
        <w:rPr>
          <w:rFonts w:ascii="微软雅黑" w:eastAsia="微软雅黑" w:hAnsi="微软雅黑" w:hint="eastAsia"/>
          <w:color w:val="auto"/>
          <w:sz w:val="28"/>
          <w:szCs w:val="28"/>
        </w:rPr>
        <w:tab/>
      </w:r>
      <w:r>
        <w:rPr>
          <w:rFonts w:ascii="微软雅黑" w:eastAsia="微软雅黑" w:hAnsi="微软雅黑" w:hint="eastAsia"/>
          <w:color w:val="auto"/>
          <w:sz w:val="28"/>
          <w:szCs w:val="28"/>
        </w:rPr>
        <w:tab/>
      </w:r>
      <w:r>
        <w:rPr>
          <w:rFonts w:ascii="微软雅黑" w:eastAsia="微软雅黑" w:hAnsi="微软雅黑" w:hint="eastAsia"/>
          <w:color w:val="auto"/>
          <w:sz w:val="28"/>
          <w:szCs w:val="28"/>
        </w:rPr>
        <w:tab/>
        <w:t xml:space="preserve">                    13000</w:t>
      </w:r>
    </w:p>
    <w:p w:rsidR="00521436" w:rsidRDefault="0054731D">
      <w:pPr>
        <w:ind w:left="640" w:firstLineChars="0" w:firstLine="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填报方法（本指引不考虑其他税费）</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）企业所得税视同销售处理：调增视同销售收入</w:t>
      </w:r>
      <w:r>
        <w:rPr>
          <w:rFonts w:ascii="微软雅黑" w:eastAsia="微软雅黑" w:hAnsi="微软雅黑" w:hint="eastAsia"/>
          <w:color w:val="auto"/>
          <w:sz w:val="28"/>
          <w:szCs w:val="28"/>
        </w:rPr>
        <w:t>100000</w:t>
      </w:r>
      <w:r>
        <w:rPr>
          <w:rFonts w:ascii="微软雅黑" w:eastAsia="微软雅黑" w:hAnsi="微软雅黑" w:hint="eastAsia"/>
          <w:color w:val="auto"/>
          <w:sz w:val="28"/>
          <w:szCs w:val="28"/>
        </w:rPr>
        <w:t>元，调增视同销售成本</w:t>
      </w:r>
      <w:r>
        <w:rPr>
          <w:rFonts w:ascii="微软雅黑" w:eastAsia="微软雅黑" w:hAnsi="微软雅黑" w:hint="eastAsia"/>
          <w:color w:val="auto"/>
          <w:sz w:val="28"/>
          <w:szCs w:val="28"/>
        </w:rPr>
        <w:t>90000</w:t>
      </w:r>
      <w:r>
        <w:rPr>
          <w:rFonts w:ascii="微软雅黑" w:eastAsia="微软雅黑" w:hAnsi="微软雅黑" w:hint="eastAsia"/>
          <w:color w:val="auto"/>
          <w:sz w:val="28"/>
          <w:szCs w:val="28"/>
        </w:rPr>
        <w:t>元（含转出进项税额</w:t>
      </w:r>
      <w:r>
        <w:rPr>
          <w:rFonts w:ascii="微软雅黑" w:eastAsia="微软雅黑" w:hAnsi="微软雅黑" w:hint="eastAsia"/>
          <w:color w:val="auto"/>
          <w:sz w:val="28"/>
          <w:szCs w:val="28"/>
        </w:rPr>
        <w:t>10000</w:t>
      </w:r>
      <w:r>
        <w:rPr>
          <w:rFonts w:ascii="微软雅黑" w:eastAsia="微软雅黑" w:hAnsi="微软雅黑" w:hint="eastAsia"/>
          <w:color w:val="auto"/>
          <w:sz w:val="28"/>
          <w:szCs w:val="28"/>
        </w:rPr>
        <w:t>元），合计调增应纳税所得额</w:t>
      </w:r>
      <w:r>
        <w:rPr>
          <w:rFonts w:ascii="微软雅黑" w:eastAsia="微软雅黑" w:hAnsi="微软雅黑" w:hint="eastAsia"/>
          <w:color w:val="auto"/>
          <w:sz w:val="28"/>
          <w:szCs w:val="28"/>
        </w:rPr>
        <w:t>10000</w:t>
      </w:r>
      <w:r>
        <w:rPr>
          <w:rFonts w:ascii="微软雅黑" w:eastAsia="微软雅黑" w:hAnsi="微软雅黑" w:hint="eastAsia"/>
          <w:color w:val="auto"/>
          <w:sz w:val="28"/>
          <w:szCs w:val="28"/>
        </w:rPr>
        <w:t>元。</w:t>
      </w:r>
    </w:p>
    <w:p w:rsidR="00521436" w:rsidRDefault="00521436">
      <w:pPr>
        <w:ind w:firstLineChars="0"/>
        <w:rPr>
          <w:rFonts w:ascii="微软雅黑" w:eastAsia="微软雅黑" w:hAnsi="微软雅黑"/>
          <w:color w:val="auto"/>
          <w:sz w:val="28"/>
          <w:szCs w:val="28"/>
        </w:rPr>
      </w:pPr>
    </w:p>
    <w:p w:rsidR="00521436" w:rsidRDefault="0054731D">
      <w:pPr>
        <w:ind w:firstLineChars="0"/>
        <w:rPr>
          <w:rFonts w:ascii="微软雅黑" w:eastAsia="微软雅黑" w:hAnsi="微软雅黑"/>
          <w:color w:val="auto"/>
          <w:sz w:val="24"/>
          <w:szCs w:val="24"/>
        </w:rPr>
      </w:pPr>
      <w:r>
        <w:rPr>
          <w:rFonts w:ascii="微软雅黑" w:eastAsia="微软雅黑" w:hAnsi="微软雅黑"/>
          <w:color w:val="auto"/>
          <w:sz w:val="24"/>
          <w:szCs w:val="24"/>
        </w:rPr>
        <w:t>A105010</w:t>
      </w:r>
      <w:r>
        <w:rPr>
          <w:rFonts w:ascii="微软雅黑" w:eastAsia="微软雅黑" w:hAnsi="微软雅黑" w:hint="eastAsia"/>
          <w:color w:val="auto"/>
          <w:sz w:val="24"/>
          <w:szCs w:val="24"/>
        </w:rPr>
        <w:t>《</w:t>
      </w:r>
      <w:r>
        <w:rPr>
          <w:rFonts w:ascii="微软雅黑" w:eastAsia="微软雅黑" w:hAnsi="微软雅黑"/>
          <w:color w:val="auto"/>
          <w:sz w:val="24"/>
          <w:szCs w:val="24"/>
        </w:rPr>
        <w:t>视同销售和房地产开发企业特定业务纳税调整明细表</w:t>
      </w:r>
      <w:r>
        <w:rPr>
          <w:rFonts w:ascii="微软雅黑" w:eastAsia="微软雅黑" w:hAnsi="微软雅黑" w:hint="eastAsia"/>
          <w:color w:val="auto"/>
          <w:sz w:val="24"/>
          <w:szCs w:val="24"/>
        </w:rPr>
        <w:t>》</w:t>
      </w:r>
    </w:p>
    <w:tbl>
      <w:tblPr>
        <w:tblW w:w="9639" w:type="dxa"/>
        <w:tblInd w:w="-556" w:type="dxa"/>
        <w:tblLook w:val="04A0" w:firstRow="1" w:lastRow="0" w:firstColumn="1" w:lastColumn="0" w:noHBand="0" w:noVBand="1"/>
      </w:tblPr>
      <w:tblGrid>
        <w:gridCol w:w="536"/>
        <w:gridCol w:w="20"/>
        <w:gridCol w:w="675"/>
        <w:gridCol w:w="3731"/>
        <w:gridCol w:w="805"/>
        <w:gridCol w:w="329"/>
        <w:gridCol w:w="1134"/>
        <w:gridCol w:w="97"/>
        <w:gridCol w:w="1178"/>
        <w:gridCol w:w="523"/>
        <w:gridCol w:w="611"/>
      </w:tblGrid>
      <w:tr w:rsidR="00521436">
        <w:trPr>
          <w:gridBefore w:val="2"/>
          <w:gridAfter w:val="1"/>
          <w:wBefore w:w="556" w:type="dxa"/>
          <w:wAfter w:w="611" w:type="dxa"/>
          <w:trHeight w:val="31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行次</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项</w:t>
            </w:r>
            <w:r>
              <w:rPr>
                <w:rFonts w:ascii="微软雅黑" w:eastAsia="微软雅黑" w:hAnsi="微软雅黑" w:hint="eastAsia"/>
                <w:color w:val="auto"/>
                <w:sz w:val="18"/>
                <w:szCs w:val="18"/>
              </w:rPr>
              <w:t xml:space="preserve">        </w:t>
            </w:r>
            <w:r>
              <w:rPr>
                <w:rFonts w:ascii="微软雅黑" w:eastAsia="微软雅黑" w:hAnsi="微软雅黑" w:hint="eastAsia"/>
                <w:color w:val="auto"/>
                <w:sz w:val="18"/>
                <w:szCs w:val="18"/>
              </w:rPr>
              <w:t>目</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税收金额</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纳税调整金额</w:t>
            </w:r>
          </w:p>
        </w:tc>
      </w:tr>
      <w:tr w:rsidR="00521436">
        <w:trPr>
          <w:gridBefore w:val="2"/>
          <w:gridAfter w:val="1"/>
          <w:wBefore w:w="556" w:type="dxa"/>
          <w:wAfter w:w="611" w:type="dxa"/>
          <w:trHeight w:val="310"/>
        </w:trPr>
        <w:tc>
          <w:tcPr>
            <w:tcW w:w="675" w:type="dxa"/>
            <w:vMerge/>
            <w:tcBorders>
              <w:top w:val="single" w:sz="4" w:space="0" w:color="auto"/>
              <w:left w:val="single" w:sz="4" w:space="0" w:color="auto"/>
              <w:bottom w:val="single" w:sz="4" w:space="0" w:color="auto"/>
              <w:right w:val="single" w:sz="4" w:space="0" w:color="auto"/>
            </w:tcBorders>
            <w:vAlign w:val="center"/>
          </w:tcPr>
          <w:p w:rsidR="00521436" w:rsidRDefault="00521436">
            <w:pPr>
              <w:ind w:left="640" w:firstLineChars="0" w:firstLine="0"/>
              <w:rPr>
                <w:rFonts w:ascii="微软雅黑" w:eastAsia="微软雅黑" w:hAnsi="微软雅黑"/>
                <w:color w:val="auto"/>
                <w:sz w:val="18"/>
                <w:szCs w:val="18"/>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tcPr>
          <w:p w:rsidR="00521436" w:rsidRDefault="00521436">
            <w:pPr>
              <w:ind w:left="640" w:firstLineChars="0" w:firstLine="0"/>
              <w:rPr>
                <w:rFonts w:ascii="微软雅黑" w:eastAsia="微软雅黑" w:hAnsi="微软雅黑"/>
                <w:color w:val="auto"/>
                <w:sz w:val="18"/>
                <w:szCs w:val="18"/>
              </w:rPr>
            </w:pPr>
          </w:p>
        </w:tc>
        <w:tc>
          <w:tcPr>
            <w:tcW w:w="1560"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1</w:t>
            </w:r>
          </w:p>
        </w:tc>
        <w:tc>
          <w:tcPr>
            <w:tcW w:w="1701"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2</w:t>
            </w:r>
          </w:p>
        </w:tc>
      </w:tr>
      <w:tr w:rsidR="00521436">
        <w:trPr>
          <w:gridBefore w:val="2"/>
          <w:gridAfter w:val="1"/>
          <w:wBefore w:w="556" w:type="dxa"/>
          <w:wAfter w:w="611" w:type="dxa"/>
          <w:trHeight w:val="354"/>
        </w:trPr>
        <w:tc>
          <w:tcPr>
            <w:tcW w:w="675"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jc w:val="center"/>
              <w:rPr>
                <w:rFonts w:ascii="微软雅黑" w:eastAsia="微软雅黑" w:hAnsi="微软雅黑"/>
                <w:color w:val="auto"/>
                <w:sz w:val="18"/>
                <w:szCs w:val="18"/>
              </w:rPr>
            </w:pPr>
            <w:r>
              <w:rPr>
                <w:rFonts w:ascii="微软雅黑" w:eastAsia="微软雅黑" w:hAnsi="微软雅黑" w:hint="eastAsia"/>
                <w:color w:val="auto"/>
                <w:sz w:val="18"/>
                <w:szCs w:val="18"/>
              </w:rPr>
              <w:t>1</w:t>
            </w:r>
          </w:p>
        </w:tc>
        <w:tc>
          <w:tcPr>
            <w:tcW w:w="4536"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firstLineChars="0"/>
              <w:rPr>
                <w:rFonts w:ascii="微软雅黑" w:eastAsia="微软雅黑" w:hAnsi="微软雅黑"/>
                <w:color w:val="auto"/>
                <w:sz w:val="18"/>
                <w:szCs w:val="18"/>
              </w:rPr>
            </w:pPr>
            <w:r>
              <w:rPr>
                <w:rFonts w:ascii="微软雅黑" w:eastAsia="微软雅黑" w:hAnsi="微软雅黑" w:hint="eastAsia"/>
                <w:color w:val="auto"/>
                <w:sz w:val="18"/>
                <w:szCs w:val="18"/>
              </w:rPr>
              <w:t>一、视同销售（营业）收入（</w:t>
            </w:r>
            <w:r>
              <w:rPr>
                <w:rFonts w:ascii="微软雅黑" w:eastAsia="微软雅黑" w:hAnsi="微软雅黑" w:hint="eastAsia"/>
                <w:color w:val="auto"/>
                <w:sz w:val="18"/>
                <w:szCs w:val="18"/>
              </w:rPr>
              <w:t>2+3+4+5+6+7+8+9+10</w:t>
            </w:r>
            <w:r>
              <w:rPr>
                <w:rFonts w:ascii="微软雅黑" w:eastAsia="微软雅黑" w:hAnsi="微软雅黑" w:hint="eastAsia"/>
                <w:color w:val="auto"/>
                <w:sz w:val="18"/>
                <w:szCs w:val="18"/>
              </w:rPr>
              <w:t>）</w:t>
            </w:r>
          </w:p>
        </w:tc>
        <w:tc>
          <w:tcPr>
            <w:tcW w:w="1560"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100,000 </w:t>
            </w:r>
          </w:p>
        </w:tc>
        <w:tc>
          <w:tcPr>
            <w:tcW w:w="1701"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100,000 </w:t>
            </w:r>
          </w:p>
        </w:tc>
      </w:tr>
      <w:tr w:rsidR="00521436">
        <w:trPr>
          <w:gridBefore w:val="2"/>
          <w:gridAfter w:val="1"/>
          <w:wBefore w:w="556" w:type="dxa"/>
          <w:wAfter w:w="611" w:type="dxa"/>
          <w:trHeight w:val="354"/>
        </w:trPr>
        <w:tc>
          <w:tcPr>
            <w:tcW w:w="675"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jc w:val="center"/>
              <w:rPr>
                <w:rFonts w:ascii="微软雅黑" w:eastAsia="微软雅黑" w:hAnsi="微软雅黑"/>
                <w:color w:val="auto"/>
                <w:sz w:val="18"/>
                <w:szCs w:val="18"/>
              </w:rPr>
            </w:pPr>
            <w:r>
              <w:rPr>
                <w:rFonts w:ascii="微软雅黑" w:eastAsia="微软雅黑" w:hAnsi="微软雅黑" w:hint="eastAsia"/>
                <w:color w:val="auto"/>
                <w:sz w:val="18"/>
                <w:szCs w:val="18"/>
              </w:rPr>
              <w:t>7</w:t>
            </w:r>
          </w:p>
        </w:tc>
        <w:tc>
          <w:tcPr>
            <w:tcW w:w="4536"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    </w:t>
            </w:r>
            <w:r>
              <w:rPr>
                <w:rFonts w:ascii="微软雅黑" w:eastAsia="微软雅黑" w:hAnsi="微软雅黑" w:hint="eastAsia"/>
                <w:color w:val="auto"/>
                <w:sz w:val="18"/>
                <w:szCs w:val="18"/>
              </w:rPr>
              <w:t>（六）用于对外捐赠视同销售收入</w:t>
            </w:r>
          </w:p>
        </w:tc>
        <w:tc>
          <w:tcPr>
            <w:tcW w:w="1560"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100,000 </w:t>
            </w:r>
          </w:p>
        </w:tc>
        <w:tc>
          <w:tcPr>
            <w:tcW w:w="1701"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100,000 </w:t>
            </w:r>
          </w:p>
        </w:tc>
      </w:tr>
      <w:tr w:rsidR="00521436">
        <w:trPr>
          <w:gridBefore w:val="2"/>
          <w:gridAfter w:val="1"/>
          <w:wBefore w:w="556" w:type="dxa"/>
          <w:wAfter w:w="611" w:type="dxa"/>
          <w:trHeight w:val="354"/>
        </w:trPr>
        <w:tc>
          <w:tcPr>
            <w:tcW w:w="675"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jc w:val="center"/>
              <w:rPr>
                <w:rFonts w:ascii="微软雅黑" w:eastAsia="微软雅黑" w:hAnsi="微软雅黑"/>
                <w:color w:val="auto"/>
                <w:sz w:val="18"/>
                <w:szCs w:val="18"/>
              </w:rPr>
            </w:pPr>
            <w:r>
              <w:rPr>
                <w:rFonts w:ascii="微软雅黑" w:eastAsia="微软雅黑" w:hAnsi="微软雅黑" w:hint="eastAsia"/>
                <w:color w:val="auto"/>
                <w:sz w:val="18"/>
                <w:szCs w:val="18"/>
              </w:rPr>
              <w:t>11</w:t>
            </w:r>
          </w:p>
        </w:tc>
        <w:tc>
          <w:tcPr>
            <w:tcW w:w="4536"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二、视同销售（营业）成本（</w:t>
            </w:r>
            <w:r>
              <w:rPr>
                <w:rFonts w:ascii="微软雅黑" w:eastAsia="微软雅黑" w:hAnsi="微软雅黑" w:hint="eastAsia"/>
                <w:color w:val="auto"/>
                <w:sz w:val="18"/>
                <w:szCs w:val="18"/>
              </w:rPr>
              <w:t>12+13+14+15+16+17+18+19+20</w:t>
            </w:r>
            <w:r>
              <w:rPr>
                <w:rFonts w:ascii="微软雅黑" w:eastAsia="微软雅黑" w:hAnsi="微软雅黑" w:hint="eastAsia"/>
                <w:color w:val="auto"/>
                <w:sz w:val="18"/>
                <w:szCs w:val="18"/>
              </w:rPr>
              <w:t>）</w:t>
            </w:r>
          </w:p>
        </w:tc>
        <w:tc>
          <w:tcPr>
            <w:tcW w:w="1560"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90,000 </w:t>
            </w:r>
          </w:p>
        </w:tc>
        <w:tc>
          <w:tcPr>
            <w:tcW w:w="1701"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-90,000 </w:t>
            </w:r>
          </w:p>
        </w:tc>
      </w:tr>
      <w:tr w:rsidR="00521436">
        <w:trPr>
          <w:gridBefore w:val="2"/>
          <w:gridAfter w:val="1"/>
          <w:wBefore w:w="556" w:type="dxa"/>
          <w:wAfter w:w="611" w:type="dxa"/>
          <w:trHeight w:val="354"/>
        </w:trPr>
        <w:tc>
          <w:tcPr>
            <w:tcW w:w="675"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jc w:val="center"/>
              <w:rPr>
                <w:rFonts w:ascii="微软雅黑" w:eastAsia="微软雅黑" w:hAnsi="微软雅黑"/>
                <w:color w:val="auto"/>
                <w:sz w:val="18"/>
                <w:szCs w:val="18"/>
              </w:rPr>
            </w:pPr>
            <w:r>
              <w:rPr>
                <w:rFonts w:ascii="微软雅黑" w:eastAsia="微软雅黑" w:hAnsi="微软雅黑" w:hint="eastAsia"/>
                <w:color w:val="auto"/>
                <w:sz w:val="18"/>
                <w:szCs w:val="18"/>
              </w:rPr>
              <w:t>17</w:t>
            </w:r>
          </w:p>
        </w:tc>
        <w:tc>
          <w:tcPr>
            <w:tcW w:w="4536"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    </w:t>
            </w:r>
            <w:r>
              <w:rPr>
                <w:rFonts w:ascii="微软雅黑" w:eastAsia="微软雅黑" w:hAnsi="微软雅黑" w:hint="eastAsia"/>
                <w:color w:val="auto"/>
                <w:sz w:val="18"/>
                <w:szCs w:val="18"/>
              </w:rPr>
              <w:t>（六）用于对外捐赠视同销售成本</w:t>
            </w:r>
          </w:p>
        </w:tc>
        <w:tc>
          <w:tcPr>
            <w:tcW w:w="1560"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90,000 </w:t>
            </w:r>
          </w:p>
        </w:tc>
        <w:tc>
          <w:tcPr>
            <w:tcW w:w="1701"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 xml:space="preserve">-90,000 </w:t>
            </w:r>
          </w:p>
        </w:tc>
      </w:tr>
      <w:tr w:rsidR="00521436">
        <w:trPr>
          <w:trHeight w:val="523"/>
        </w:trPr>
        <w:tc>
          <w:tcPr>
            <w:tcW w:w="9639" w:type="dxa"/>
            <w:gridSpan w:val="11"/>
            <w:tcBorders>
              <w:top w:val="nil"/>
              <w:left w:val="nil"/>
              <w:bottom w:val="nil"/>
              <w:right w:val="nil"/>
            </w:tcBorders>
            <w:shd w:val="clear" w:color="auto" w:fill="auto"/>
            <w:noWrap/>
            <w:vAlign w:val="center"/>
          </w:tcPr>
          <w:p w:rsidR="00521436" w:rsidRDefault="0054731D">
            <w:pPr>
              <w:ind w:firstLineChars="0" w:firstLine="0"/>
              <w:jc w:val="center"/>
              <w:rPr>
                <w:rFonts w:ascii="微软雅黑" w:eastAsia="微软雅黑" w:hAnsi="微软雅黑"/>
                <w:color w:val="auto"/>
                <w:sz w:val="28"/>
                <w:szCs w:val="28"/>
              </w:rPr>
            </w:pPr>
            <w:r>
              <w:rPr>
                <w:rFonts w:ascii="微软雅黑" w:eastAsia="微软雅黑" w:hAnsi="微软雅黑" w:hint="eastAsia"/>
                <w:color w:val="auto"/>
                <w:sz w:val="28"/>
                <w:szCs w:val="28"/>
              </w:rPr>
              <w:t>填报</w:t>
            </w:r>
            <w:r>
              <w:rPr>
                <w:rFonts w:ascii="微软雅黑" w:eastAsia="微软雅黑" w:hAnsi="微软雅黑" w:hint="eastAsia"/>
                <w:color w:val="auto"/>
                <w:sz w:val="28"/>
                <w:szCs w:val="28"/>
              </w:rPr>
              <w:t>A105000</w:t>
            </w:r>
            <w:r>
              <w:rPr>
                <w:rFonts w:ascii="微软雅黑" w:eastAsia="微软雅黑" w:hAnsi="微软雅黑" w:hint="eastAsia"/>
                <w:color w:val="auto"/>
                <w:sz w:val="28"/>
                <w:szCs w:val="28"/>
              </w:rPr>
              <w:t>《纳税调整项目明细表》</w:t>
            </w:r>
            <w:r>
              <w:rPr>
                <w:rFonts w:ascii="微软雅黑" w:eastAsia="微软雅黑" w:hAnsi="微软雅黑" w:hint="eastAsia"/>
                <w:color w:val="auto"/>
                <w:sz w:val="28"/>
                <w:szCs w:val="28"/>
              </w:rPr>
              <w:t>30</w:t>
            </w:r>
            <w:r>
              <w:rPr>
                <w:rFonts w:ascii="微软雅黑" w:eastAsia="微软雅黑" w:hAnsi="微软雅黑" w:hint="eastAsia"/>
                <w:color w:val="auto"/>
                <w:sz w:val="28"/>
                <w:szCs w:val="28"/>
              </w:rPr>
              <w:t>行“（十七）其他”行次：企业将货物、资产、劳务用于捐赠、广告等用途时，进行视同销售纳税调整后，对应支出的会计处理与税收规定有差异需纳税调整的金额填报在本行。</w:t>
            </w:r>
          </w:p>
          <w:p w:rsidR="00521436" w:rsidRDefault="00521436">
            <w:pPr>
              <w:ind w:firstLineChars="0" w:firstLine="0"/>
              <w:jc w:val="center"/>
              <w:rPr>
                <w:rFonts w:ascii="微软雅黑" w:eastAsia="微软雅黑" w:hAnsi="微软雅黑"/>
                <w:color w:val="auto"/>
                <w:sz w:val="28"/>
                <w:szCs w:val="28"/>
              </w:rPr>
            </w:pPr>
          </w:p>
          <w:p w:rsidR="00521436" w:rsidRDefault="0054731D">
            <w:pPr>
              <w:ind w:firstLineChars="0" w:firstLine="0"/>
              <w:jc w:val="center"/>
              <w:rPr>
                <w:rFonts w:ascii="微软雅黑" w:eastAsia="微软雅黑" w:hAnsi="微软雅黑"/>
                <w:color w:val="auto"/>
                <w:sz w:val="28"/>
                <w:szCs w:val="28"/>
              </w:rPr>
            </w:pPr>
            <w:r>
              <w:rPr>
                <w:rFonts w:ascii="微软雅黑" w:eastAsia="微软雅黑" w:hAnsi="微软雅黑" w:hint="eastAsia"/>
                <w:color w:val="auto"/>
                <w:sz w:val="28"/>
                <w:szCs w:val="28"/>
              </w:rPr>
              <w:t xml:space="preserve"> </w:t>
            </w:r>
            <w:bookmarkStart w:id="36" w:name="RANGE!A1"/>
          </w:p>
          <w:p w:rsidR="00521436" w:rsidRDefault="00521436">
            <w:pPr>
              <w:ind w:firstLineChars="0" w:firstLine="0"/>
              <w:jc w:val="center"/>
              <w:rPr>
                <w:rFonts w:ascii="微软雅黑" w:eastAsia="微软雅黑" w:hAnsi="微软雅黑"/>
                <w:color w:val="auto"/>
                <w:sz w:val="28"/>
                <w:szCs w:val="28"/>
              </w:rPr>
            </w:pPr>
          </w:p>
          <w:p w:rsidR="00521436" w:rsidRDefault="0054731D">
            <w:pPr>
              <w:ind w:firstLineChars="0" w:firstLine="0"/>
              <w:jc w:val="center"/>
              <w:rPr>
                <w:rFonts w:ascii="微软雅黑" w:eastAsia="微软雅黑" w:hAnsi="微软雅黑"/>
                <w:color w:val="auto"/>
                <w:sz w:val="28"/>
                <w:szCs w:val="28"/>
              </w:rPr>
            </w:pPr>
            <w:r>
              <w:rPr>
                <w:rFonts w:ascii="微软雅黑" w:eastAsia="微软雅黑" w:hAnsi="微软雅黑" w:hint="eastAsia"/>
                <w:color w:val="auto"/>
                <w:sz w:val="28"/>
                <w:szCs w:val="28"/>
              </w:rPr>
              <w:t>A105000</w:t>
            </w:r>
            <w:r>
              <w:rPr>
                <w:rFonts w:ascii="微软雅黑" w:eastAsia="微软雅黑" w:hAnsi="微软雅黑" w:hint="eastAsia"/>
                <w:color w:val="auto"/>
                <w:sz w:val="28"/>
                <w:szCs w:val="28"/>
              </w:rPr>
              <w:t>纳税调整项目明细表</w:t>
            </w:r>
            <w:bookmarkEnd w:id="36"/>
          </w:p>
        </w:tc>
      </w:tr>
      <w:tr w:rsidR="00521436">
        <w:trPr>
          <w:trHeight w:val="292"/>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行次</w:t>
            </w:r>
          </w:p>
        </w:tc>
        <w:tc>
          <w:tcPr>
            <w:tcW w:w="442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项</w:t>
            </w:r>
            <w:r>
              <w:rPr>
                <w:rFonts w:ascii="微软雅黑" w:eastAsia="微软雅黑" w:hAnsi="微软雅黑" w:hint="eastAsia"/>
                <w:color w:val="auto"/>
                <w:sz w:val="21"/>
                <w:szCs w:val="21"/>
              </w:rPr>
              <w:t xml:space="preserve">        </w:t>
            </w:r>
            <w:r>
              <w:rPr>
                <w:rFonts w:ascii="微软雅黑" w:eastAsia="微软雅黑" w:hAnsi="微软雅黑" w:hint="eastAsia"/>
                <w:color w:val="auto"/>
                <w:sz w:val="21"/>
                <w:szCs w:val="21"/>
              </w:rPr>
              <w:t>目</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账载金额</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税收金额</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调增金额</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调减金额</w:t>
            </w:r>
          </w:p>
        </w:tc>
      </w:tr>
      <w:tr w:rsidR="00521436">
        <w:trPr>
          <w:trHeight w:val="292"/>
        </w:trPr>
        <w:tc>
          <w:tcPr>
            <w:tcW w:w="536" w:type="dxa"/>
            <w:vMerge/>
            <w:tcBorders>
              <w:top w:val="single" w:sz="4" w:space="0" w:color="auto"/>
              <w:left w:val="single" w:sz="4" w:space="0" w:color="auto"/>
              <w:bottom w:val="single" w:sz="4" w:space="0" w:color="auto"/>
              <w:right w:val="single" w:sz="4" w:space="0" w:color="auto"/>
            </w:tcBorders>
            <w:vAlign w:val="center"/>
          </w:tcPr>
          <w:p w:rsidR="00521436" w:rsidRDefault="00521436">
            <w:pPr>
              <w:ind w:left="640" w:firstLineChars="0" w:firstLine="0"/>
              <w:rPr>
                <w:rFonts w:ascii="微软雅黑" w:eastAsia="微软雅黑" w:hAnsi="微软雅黑"/>
                <w:color w:val="auto"/>
                <w:sz w:val="21"/>
                <w:szCs w:val="21"/>
              </w:rPr>
            </w:pPr>
          </w:p>
        </w:tc>
        <w:tc>
          <w:tcPr>
            <w:tcW w:w="4426" w:type="dxa"/>
            <w:gridSpan w:val="3"/>
            <w:vMerge/>
            <w:tcBorders>
              <w:top w:val="single" w:sz="4" w:space="0" w:color="auto"/>
              <w:left w:val="single" w:sz="4" w:space="0" w:color="auto"/>
              <w:bottom w:val="single" w:sz="4" w:space="0" w:color="auto"/>
              <w:right w:val="single" w:sz="4" w:space="0" w:color="auto"/>
            </w:tcBorders>
            <w:vAlign w:val="center"/>
          </w:tcPr>
          <w:p w:rsidR="00521436" w:rsidRDefault="00521436">
            <w:pPr>
              <w:ind w:left="640" w:firstLineChars="0" w:firstLine="0"/>
              <w:rPr>
                <w:rFonts w:ascii="微软雅黑" w:eastAsia="微软雅黑" w:hAnsi="微软雅黑"/>
                <w:color w:val="auto"/>
                <w:sz w:val="21"/>
                <w:szCs w:val="21"/>
              </w:rPr>
            </w:pPr>
          </w:p>
        </w:tc>
        <w:tc>
          <w:tcPr>
            <w:tcW w:w="1134"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2</w:t>
            </w:r>
          </w:p>
        </w:tc>
        <w:tc>
          <w:tcPr>
            <w:tcW w:w="1275"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3</w:t>
            </w:r>
          </w:p>
        </w:tc>
        <w:tc>
          <w:tcPr>
            <w:tcW w:w="1134"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4</w:t>
            </w:r>
          </w:p>
        </w:tc>
      </w:tr>
      <w:tr w:rsidR="00521436">
        <w:trPr>
          <w:trHeight w:val="292"/>
        </w:trPr>
        <w:tc>
          <w:tcPr>
            <w:tcW w:w="53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w:t>
            </w:r>
          </w:p>
        </w:tc>
        <w:tc>
          <w:tcPr>
            <w:tcW w:w="4426"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一、收入类调整项目</w:t>
            </w:r>
          </w:p>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r>
              <w:rPr>
                <w:rFonts w:ascii="微软雅黑" w:eastAsia="微软雅黑" w:hAnsi="微软雅黑" w:hint="eastAsia"/>
                <w:color w:val="auto"/>
                <w:sz w:val="21"/>
                <w:szCs w:val="21"/>
              </w:rPr>
              <w:t>2+3+4+5+6+7+8+10+11</w:t>
            </w:r>
            <w:r>
              <w:rPr>
                <w:rFonts w:ascii="微软雅黑" w:eastAsia="微软雅黑" w:hAnsi="微软雅黑" w:hint="eastAsia"/>
                <w:color w:val="auto"/>
                <w:sz w:val="21"/>
                <w:szCs w:val="21"/>
              </w:rPr>
              <w:t>）</w:t>
            </w:r>
          </w:p>
        </w:tc>
        <w:tc>
          <w:tcPr>
            <w:tcW w:w="1134"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c>
          <w:tcPr>
            <w:tcW w:w="1275"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21436" w:rsidRDefault="00521436">
            <w:pPr>
              <w:ind w:left="640" w:firstLineChars="0" w:firstLine="0"/>
              <w:rPr>
                <w:rFonts w:ascii="微软雅黑" w:eastAsia="微软雅黑" w:hAnsi="微软雅黑"/>
                <w:color w:val="auto"/>
                <w:sz w:val="21"/>
                <w:szCs w:val="21"/>
              </w:rPr>
            </w:pPr>
          </w:p>
        </w:tc>
      </w:tr>
      <w:tr w:rsidR="00521436">
        <w:trPr>
          <w:trHeight w:val="292"/>
        </w:trPr>
        <w:tc>
          <w:tcPr>
            <w:tcW w:w="53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2</w:t>
            </w:r>
          </w:p>
        </w:tc>
        <w:tc>
          <w:tcPr>
            <w:tcW w:w="4426"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firstLineChars="100" w:firstLine="210"/>
              <w:rPr>
                <w:rFonts w:ascii="微软雅黑" w:eastAsia="微软雅黑" w:hAnsi="微软雅黑"/>
                <w:color w:val="auto"/>
                <w:sz w:val="21"/>
                <w:szCs w:val="21"/>
              </w:rPr>
            </w:pPr>
            <w:r>
              <w:rPr>
                <w:rFonts w:ascii="微软雅黑" w:eastAsia="微软雅黑" w:hAnsi="微软雅黑" w:hint="eastAsia"/>
                <w:color w:val="auto"/>
                <w:sz w:val="21"/>
                <w:szCs w:val="21"/>
              </w:rPr>
              <w:t>（一）视同销售收入（填写</w:t>
            </w:r>
            <w:r>
              <w:rPr>
                <w:rFonts w:ascii="微软雅黑" w:eastAsia="微软雅黑" w:hAnsi="微软雅黑" w:hint="eastAsia"/>
                <w:color w:val="auto"/>
                <w:sz w:val="21"/>
                <w:szCs w:val="21"/>
              </w:rPr>
              <w:t>A105010</w:t>
            </w:r>
            <w:r>
              <w:rPr>
                <w:rFonts w:ascii="微软雅黑" w:eastAsia="微软雅黑" w:hAnsi="微软雅黑" w:hint="eastAsia"/>
                <w:color w:val="auto"/>
                <w:sz w:val="21"/>
                <w:szCs w:val="21"/>
              </w:rPr>
              <w:t>）</w:t>
            </w:r>
          </w:p>
        </w:tc>
        <w:tc>
          <w:tcPr>
            <w:tcW w:w="1134"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100,000</w:t>
            </w:r>
          </w:p>
        </w:tc>
        <w:tc>
          <w:tcPr>
            <w:tcW w:w="1275"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100,000</w:t>
            </w:r>
          </w:p>
        </w:tc>
        <w:tc>
          <w:tcPr>
            <w:tcW w:w="1134"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r>
      <w:tr w:rsidR="00521436">
        <w:trPr>
          <w:trHeight w:val="308"/>
        </w:trPr>
        <w:tc>
          <w:tcPr>
            <w:tcW w:w="536" w:type="dxa"/>
            <w:tcBorders>
              <w:top w:val="nil"/>
              <w:left w:val="single" w:sz="4" w:space="0" w:color="auto"/>
              <w:bottom w:val="nil"/>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12</w:t>
            </w:r>
          </w:p>
        </w:tc>
        <w:tc>
          <w:tcPr>
            <w:tcW w:w="4426"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二、扣除类调整项目（</w:t>
            </w:r>
            <w:r>
              <w:rPr>
                <w:rFonts w:ascii="微软雅黑" w:eastAsia="微软雅黑" w:hAnsi="微软雅黑" w:hint="eastAsia"/>
                <w:color w:val="auto"/>
                <w:sz w:val="21"/>
                <w:szCs w:val="21"/>
              </w:rPr>
              <w:t>13+14+</w:t>
            </w:r>
            <w:r>
              <w:rPr>
                <w:rFonts w:ascii="微软雅黑" w:eastAsia="微软雅黑" w:hAnsi="微软雅黑" w:hint="eastAsia"/>
                <w:color w:val="auto"/>
                <w:sz w:val="21"/>
                <w:szCs w:val="21"/>
              </w:rPr>
              <w:t>…</w:t>
            </w:r>
            <w:r>
              <w:rPr>
                <w:rFonts w:ascii="微软雅黑" w:eastAsia="微软雅黑" w:hAnsi="微软雅黑" w:hint="eastAsia"/>
                <w:color w:val="auto"/>
                <w:sz w:val="21"/>
                <w:szCs w:val="21"/>
              </w:rPr>
              <w:t>24+26+27+28+29+30</w:t>
            </w:r>
            <w:r>
              <w:rPr>
                <w:rFonts w:ascii="微软雅黑" w:eastAsia="微软雅黑" w:hAnsi="微软雅黑" w:hint="eastAsia"/>
                <w:color w:val="auto"/>
                <w:sz w:val="21"/>
                <w:szCs w:val="21"/>
              </w:rPr>
              <w:t>）</w:t>
            </w:r>
          </w:p>
        </w:tc>
        <w:tc>
          <w:tcPr>
            <w:tcW w:w="1134" w:type="dxa"/>
            <w:gridSpan w:val="2"/>
            <w:tcBorders>
              <w:top w:val="nil"/>
              <w:left w:val="nil"/>
              <w:bottom w:val="nil"/>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c>
          <w:tcPr>
            <w:tcW w:w="1134" w:type="dxa"/>
            <w:tcBorders>
              <w:top w:val="nil"/>
              <w:left w:val="nil"/>
              <w:bottom w:val="nil"/>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c>
          <w:tcPr>
            <w:tcW w:w="1275" w:type="dxa"/>
            <w:gridSpan w:val="2"/>
            <w:tcBorders>
              <w:top w:val="nil"/>
              <w:left w:val="nil"/>
              <w:bottom w:val="nil"/>
              <w:right w:val="single" w:sz="4" w:space="0" w:color="auto"/>
            </w:tcBorders>
            <w:shd w:val="clear" w:color="auto" w:fill="auto"/>
            <w:noWrap/>
            <w:vAlign w:val="center"/>
          </w:tcPr>
          <w:p w:rsidR="00521436" w:rsidRDefault="00521436">
            <w:pPr>
              <w:ind w:left="640" w:firstLineChars="0" w:firstLine="0"/>
              <w:rPr>
                <w:rFonts w:ascii="微软雅黑" w:eastAsia="微软雅黑" w:hAnsi="微软雅黑"/>
                <w:color w:val="auto"/>
                <w:sz w:val="21"/>
                <w:szCs w:val="21"/>
              </w:rPr>
            </w:pPr>
          </w:p>
        </w:tc>
        <w:tc>
          <w:tcPr>
            <w:tcW w:w="1134" w:type="dxa"/>
            <w:gridSpan w:val="2"/>
            <w:tcBorders>
              <w:top w:val="nil"/>
              <w:left w:val="nil"/>
              <w:bottom w:val="nil"/>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90,000</w:t>
            </w:r>
          </w:p>
        </w:tc>
      </w:tr>
      <w:tr w:rsidR="00521436">
        <w:trPr>
          <w:trHeight w:val="29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13</w:t>
            </w:r>
          </w:p>
        </w:tc>
        <w:tc>
          <w:tcPr>
            <w:tcW w:w="4426"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firstLineChars="100" w:firstLine="210"/>
              <w:rPr>
                <w:rFonts w:ascii="微软雅黑" w:eastAsia="微软雅黑" w:hAnsi="微软雅黑"/>
                <w:color w:val="auto"/>
                <w:sz w:val="21"/>
                <w:szCs w:val="21"/>
              </w:rPr>
            </w:pPr>
            <w:r>
              <w:rPr>
                <w:rFonts w:ascii="微软雅黑" w:eastAsia="微软雅黑" w:hAnsi="微软雅黑" w:hint="eastAsia"/>
                <w:color w:val="auto"/>
                <w:sz w:val="21"/>
                <w:szCs w:val="21"/>
              </w:rPr>
              <w:t>（一）视同销售成本（填写</w:t>
            </w:r>
            <w:r>
              <w:rPr>
                <w:rFonts w:ascii="微软雅黑" w:eastAsia="微软雅黑" w:hAnsi="微软雅黑" w:hint="eastAsia"/>
                <w:color w:val="auto"/>
                <w:sz w:val="21"/>
                <w:szCs w:val="21"/>
              </w:rPr>
              <w:t>A105010</w:t>
            </w:r>
            <w:r>
              <w:rPr>
                <w:rFonts w:ascii="微软雅黑" w:eastAsia="微软雅黑" w:hAnsi="微软雅黑" w:hint="eastAsia"/>
                <w:color w:val="auto"/>
                <w:sz w:val="21"/>
                <w:szCs w:val="21"/>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90,000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90,000</w:t>
            </w:r>
          </w:p>
        </w:tc>
      </w:tr>
      <w:tr w:rsidR="00521436">
        <w:trPr>
          <w:trHeight w:val="29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30</w:t>
            </w:r>
          </w:p>
        </w:tc>
        <w:tc>
          <w:tcPr>
            <w:tcW w:w="4426"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firstLineChars="150" w:firstLine="315"/>
              <w:rPr>
                <w:rFonts w:ascii="微软雅黑" w:eastAsia="微软雅黑" w:hAnsi="微软雅黑"/>
                <w:color w:val="auto"/>
                <w:sz w:val="21"/>
                <w:szCs w:val="21"/>
              </w:rPr>
            </w:pPr>
            <w:r>
              <w:rPr>
                <w:rFonts w:ascii="微软雅黑" w:eastAsia="微软雅黑" w:hAnsi="微软雅黑" w:hint="eastAsia"/>
                <w:color w:val="auto"/>
                <w:sz w:val="21"/>
                <w:szCs w:val="21"/>
              </w:rPr>
              <w:t>（十七）其他</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color w:val="auto"/>
                <w:sz w:val="21"/>
                <w:szCs w:val="21"/>
              </w:rPr>
              <w:t>103000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color w:val="auto"/>
                <w:sz w:val="21"/>
                <w:szCs w:val="21"/>
              </w:rPr>
              <w:t>113000</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21436">
            <w:pPr>
              <w:ind w:left="640" w:firstLineChars="0" w:firstLine="0"/>
              <w:rPr>
                <w:rFonts w:ascii="微软雅黑" w:eastAsia="微软雅黑" w:hAnsi="微软雅黑"/>
                <w:color w:val="auto"/>
                <w:sz w:val="21"/>
                <w:szCs w:val="21"/>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10,000</w:t>
            </w:r>
          </w:p>
        </w:tc>
      </w:tr>
      <w:tr w:rsidR="00521436">
        <w:trPr>
          <w:trHeight w:val="29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46</w:t>
            </w:r>
          </w:p>
        </w:tc>
        <w:tc>
          <w:tcPr>
            <w:tcW w:w="4426" w:type="dxa"/>
            <w:gridSpan w:val="3"/>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合计（</w:t>
            </w:r>
            <w:r>
              <w:rPr>
                <w:rFonts w:ascii="微软雅黑" w:eastAsia="微软雅黑" w:hAnsi="微软雅黑" w:hint="eastAsia"/>
                <w:color w:val="auto"/>
                <w:sz w:val="21"/>
                <w:szCs w:val="21"/>
              </w:rPr>
              <w:t>1+12+31+36+43+44</w:t>
            </w:r>
            <w:r>
              <w:rPr>
                <w:rFonts w:ascii="微软雅黑" w:eastAsia="微软雅黑" w:hAnsi="微软雅黑" w:hint="eastAsia"/>
                <w:color w:val="auto"/>
                <w:sz w:val="21"/>
                <w:szCs w:val="21"/>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left="640"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100,000</w:t>
            </w:r>
          </w:p>
        </w:tc>
      </w:tr>
    </w:tbl>
    <w:p w:rsidR="00521436" w:rsidRDefault="00521436">
      <w:pPr>
        <w:ind w:firstLineChars="0"/>
        <w:rPr>
          <w:rFonts w:ascii="微软雅黑" w:eastAsia="微软雅黑" w:hAnsi="微软雅黑"/>
          <w:color w:val="auto"/>
          <w:sz w:val="28"/>
          <w:szCs w:val="28"/>
        </w:rPr>
      </w:pP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申报捐赠支出税前扣除：该企业直接向承担疫情防控任务医院的实务捐赠，企业凭承担疫情防治任务的医院开具的捐赠接收函准予全额税前据实扣除。其中，第</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列“账载金额”：填报纳税人计入本年损益的捐赠支出金额，包括该支出已通过《纳税调整项目明细表》（</w:t>
      </w:r>
      <w:r>
        <w:rPr>
          <w:rFonts w:ascii="微软雅黑" w:eastAsia="微软雅黑" w:hAnsi="微软雅黑" w:hint="eastAsia"/>
          <w:color w:val="auto"/>
          <w:sz w:val="28"/>
          <w:szCs w:val="28"/>
        </w:rPr>
        <w:t>A105000</w:t>
      </w:r>
      <w:r>
        <w:rPr>
          <w:rFonts w:ascii="微软雅黑" w:eastAsia="微软雅黑" w:hAnsi="微软雅黑" w:hint="eastAsia"/>
          <w:color w:val="auto"/>
          <w:sz w:val="28"/>
          <w:szCs w:val="28"/>
        </w:rPr>
        <w:t>）第</w:t>
      </w:r>
      <w:r>
        <w:rPr>
          <w:rFonts w:ascii="微软雅黑" w:eastAsia="微软雅黑" w:hAnsi="微软雅黑" w:hint="eastAsia"/>
          <w:color w:val="auto"/>
          <w:sz w:val="28"/>
          <w:szCs w:val="28"/>
        </w:rPr>
        <w:t>30</w:t>
      </w:r>
      <w:r>
        <w:rPr>
          <w:rFonts w:ascii="微软雅黑" w:eastAsia="微软雅黑" w:hAnsi="微软雅黑" w:hint="eastAsia"/>
          <w:color w:val="auto"/>
          <w:sz w:val="28"/>
          <w:szCs w:val="28"/>
        </w:rPr>
        <w:t>行“（十七）其他”进行纳税调整的金额。即第</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列“账载金额”填报实务捐赠视同销售后的税收金额</w:t>
      </w:r>
      <w:r>
        <w:rPr>
          <w:rFonts w:ascii="微软雅黑" w:eastAsia="微软雅黑" w:hAnsi="微软雅黑" w:hint="eastAsia"/>
          <w:color w:val="auto"/>
          <w:sz w:val="28"/>
          <w:szCs w:val="28"/>
        </w:rPr>
        <w:t>113000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103000+10000</w:t>
      </w:r>
      <w:r>
        <w:rPr>
          <w:rFonts w:ascii="微软雅黑" w:eastAsia="微软雅黑" w:hAnsi="微软雅黑" w:hint="eastAsia"/>
          <w:color w:val="auto"/>
          <w:sz w:val="28"/>
          <w:szCs w:val="28"/>
        </w:rPr>
        <w:t>）。</w:t>
      </w:r>
    </w:p>
    <w:p w:rsidR="00521436" w:rsidRDefault="00521436">
      <w:pPr>
        <w:ind w:left="640" w:firstLineChars="0" w:firstLine="0"/>
        <w:rPr>
          <w:rFonts w:ascii="微软雅黑" w:eastAsia="微软雅黑" w:hAnsi="微软雅黑"/>
          <w:color w:val="auto"/>
        </w:rPr>
        <w:sectPr w:rsidR="00521436">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701" w:left="1701" w:header="567" w:footer="567" w:gutter="0"/>
          <w:cols w:space="425"/>
          <w:docGrid w:type="lines" w:linePitch="435"/>
        </w:sectPr>
      </w:pPr>
    </w:p>
    <w:tbl>
      <w:tblPr>
        <w:tblW w:w="13750" w:type="dxa"/>
        <w:tblInd w:w="-459" w:type="dxa"/>
        <w:tblLook w:val="04A0" w:firstRow="1" w:lastRow="0" w:firstColumn="1" w:lastColumn="0" w:noHBand="0" w:noVBand="1"/>
      </w:tblPr>
      <w:tblGrid>
        <w:gridCol w:w="618"/>
        <w:gridCol w:w="3400"/>
        <w:gridCol w:w="1280"/>
        <w:gridCol w:w="1506"/>
        <w:gridCol w:w="1418"/>
        <w:gridCol w:w="1210"/>
        <w:gridCol w:w="1418"/>
        <w:gridCol w:w="1417"/>
        <w:gridCol w:w="1483"/>
      </w:tblGrid>
      <w:tr w:rsidR="00521436">
        <w:trPr>
          <w:trHeight w:val="311"/>
        </w:trPr>
        <w:tc>
          <w:tcPr>
            <w:tcW w:w="13750" w:type="dxa"/>
            <w:gridSpan w:val="9"/>
            <w:tcBorders>
              <w:top w:val="nil"/>
              <w:left w:val="nil"/>
              <w:bottom w:val="nil"/>
              <w:right w:val="nil"/>
            </w:tcBorders>
            <w:shd w:val="clear" w:color="auto" w:fill="auto"/>
            <w:noWrap/>
            <w:vAlign w:val="center"/>
          </w:tcPr>
          <w:tbl>
            <w:tblPr>
              <w:tblW w:w="0" w:type="auto"/>
              <w:tblCellSpacing w:w="0" w:type="dxa"/>
              <w:tblCellMar>
                <w:left w:w="0" w:type="dxa"/>
                <w:right w:w="0" w:type="dxa"/>
              </w:tblCellMar>
              <w:tblLook w:val="04A0" w:firstRow="1" w:lastRow="0" w:firstColumn="1" w:lastColumn="0" w:noHBand="0" w:noVBand="1"/>
            </w:tblPr>
            <w:tblGrid>
              <w:gridCol w:w="13425"/>
            </w:tblGrid>
            <w:tr w:rsidR="00521436">
              <w:trPr>
                <w:trHeight w:val="311"/>
                <w:tblCellSpacing w:w="0" w:type="dxa"/>
              </w:trPr>
              <w:tc>
                <w:tcPr>
                  <w:tcW w:w="13425" w:type="dxa"/>
                  <w:tcBorders>
                    <w:top w:val="nil"/>
                    <w:left w:val="nil"/>
                    <w:bottom w:val="single" w:sz="4" w:space="0" w:color="auto"/>
                    <w:right w:val="nil"/>
                  </w:tcBorders>
                  <w:shd w:val="clear" w:color="auto" w:fill="auto"/>
                  <w:noWrap/>
                  <w:vAlign w:val="center"/>
                </w:tcPr>
                <w:p w:rsidR="00521436" w:rsidRDefault="0054731D">
                  <w:pPr>
                    <w:widowControl/>
                    <w:ind w:firstLine="480"/>
                    <w:jc w:val="center"/>
                    <w:rPr>
                      <w:rFonts w:ascii="微软雅黑" w:eastAsia="微软雅黑" w:hAnsi="微软雅黑" w:cs="宋体"/>
                      <w:b/>
                      <w:bCs/>
                      <w:color w:val="auto"/>
                      <w:kern w:val="0"/>
                      <w:sz w:val="24"/>
                      <w:szCs w:val="24"/>
                    </w:rPr>
                  </w:pPr>
                  <w:r>
                    <w:rPr>
                      <w:rFonts w:ascii="微软雅黑" w:eastAsia="微软雅黑" w:hAnsi="微软雅黑" w:cs="宋体" w:hint="eastAsia"/>
                      <w:b/>
                      <w:bCs/>
                      <w:color w:val="auto"/>
                      <w:kern w:val="0"/>
                      <w:sz w:val="24"/>
                      <w:szCs w:val="24"/>
                    </w:rPr>
                    <w:t>A105070</w:t>
                  </w:r>
                  <w:r>
                    <w:rPr>
                      <w:rFonts w:ascii="微软雅黑" w:eastAsia="微软雅黑" w:hAnsi="微软雅黑" w:cs="宋体" w:hint="eastAsia"/>
                      <w:b/>
                      <w:bCs/>
                      <w:color w:val="auto"/>
                      <w:kern w:val="0"/>
                      <w:sz w:val="24"/>
                      <w:szCs w:val="24"/>
                    </w:rPr>
                    <w:t>捐赠支出及纳税调整明细表</w:t>
                  </w:r>
                </w:p>
              </w:tc>
            </w:tr>
          </w:tbl>
          <w:p w:rsidR="00521436" w:rsidRDefault="00521436">
            <w:pPr>
              <w:widowControl/>
              <w:ind w:firstLine="440"/>
              <w:jc w:val="left"/>
              <w:rPr>
                <w:rFonts w:ascii="宋体" w:hAnsi="宋体" w:cs="宋体"/>
                <w:color w:val="auto"/>
                <w:kern w:val="0"/>
                <w:sz w:val="22"/>
              </w:rPr>
            </w:pPr>
          </w:p>
        </w:tc>
      </w:tr>
      <w:tr w:rsidR="00521436">
        <w:trPr>
          <w:trHeight w:val="357"/>
        </w:trPr>
        <w:tc>
          <w:tcPr>
            <w:tcW w:w="618" w:type="dxa"/>
            <w:vMerge w:val="restart"/>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行次</w:t>
            </w:r>
          </w:p>
        </w:tc>
        <w:tc>
          <w:tcPr>
            <w:tcW w:w="3400" w:type="dxa"/>
            <w:vMerge w:val="restart"/>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项</w:t>
            </w: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目</w:t>
            </w:r>
          </w:p>
        </w:tc>
        <w:tc>
          <w:tcPr>
            <w:tcW w:w="128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账载金额</w:t>
            </w:r>
          </w:p>
        </w:tc>
        <w:tc>
          <w:tcPr>
            <w:tcW w:w="1506"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以前年度结转可扣除的捐赠额</w:t>
            </w:r>
          </w:p>
        </w:tc>
        <w:tc>
          <w:tcPr>
            <w:tcW w:w="1418"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按税收规定计算的扣除限额</w:t>
            </w:r>
          </w:p>
        </w:tc>
        <w:tc>
          <w:tcPr>
            <w:tcW w:w="121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税收金额</w:t>
            </w:r>
          </w:p>
        </w:tc>
        <w:tc>
          <w:tcPr>
            <w:tcW w:w="1418"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纳税调增金额</w:t>
            </w:r>
          </w:p>
        </w:tc>
        <w:tc>
          <w:tcPr>
            <w:tcW w:w="1417"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纳税调减金额</w:t>
            </w:r>
          </w:p>
        </w:tc>
        <w:tc>
          <w:tcPr>
            <w:tcW w:w="1483"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可结转以后年度扣除的捐赠额</w:t>
            </w:r>
          </w:p>
        </w:tc>
      </w:tr>
      <w:tr w:rsidR="00521436">
        <w:trPr>
          <w:trHeight w:val="205"/>
        </w:trPr>
        <w:tc>
          <w:tcPr>
            <w:tcW w:w="618" w:type="dxa"/>
            <w:vMerge/>
            <w:tcBorders>
              <w:top w:val="nil"/>
              <w:left w:val="single" w:sz="4" w:space="0" w:color="auto"/>
              <w:bottom w:val="single" w:sz="4" w:space="0" w:color="auto"/>
              <w:right w:val="single" w:sz="4" w:space="0" w:color="auto"/>
            </w:tcBorders>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3400" w:type="dxa"/>
            <w:vMerge/>
            <w:tcBorders>
              <w:top w:val="nil"/>
              <w:left w:val="single" w:sz="4" w:space="0" w:color="auto"/>
              <w:bottom w:val="single" w:sz="4" w:space="0" w:color="auto"/>
              <w:right w:val="single" w:sz="4" w:space="0" w:color="auto"/>
            </w:tcBorders>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w:t>
            </w:r>
          </w:p>
        </w:tc>
        <w:tc>
          <w:tcPr>
            <w:tcW w:w="1418"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w:t>
            </w:r>
          </w:p>
        </w:tc>
        <w:tc>
          <w:tcPr>
            <w:tcW w:w="1418"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5</w:t>
            </w:r>
          </w:p>
        </w:tc>
        <w:tc>
          <w:tcPr>
            <w:tcW w:w="1417"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6</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7</w:t>
            </w:r>
          </w:p>
        </w:tc>
      </w:tr>
      <w:tr w:rsidR="00521436">
        <w:trPr>
          <w:trHeight w:val="228"/>
        </w:trPr>
        <w:tc>
          <w:tcPr>
            <w:tcW w:w="618"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w:t>
            </w:r>
          </w:p>
        </w:tc>
        <w:tc>
          <w:tcPr>
            <w:tcW w:w="34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一、非公益性捐赠</w:t>
            </w: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r>
      <w:tr w:rsidR="00521436">
        <w:trPr>
          <w:trHeight w:val="292"/>
        </w:trPr>
        <w:tc>
          <w:tcPr>
            <w:tcW w:w="618"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w:t>
            </w:r>
          </w:p>
        </w:tc>
        <w:tc>
          <w:tcPr>
            <w:tcW w:w="340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二、限额扣除的公益性捐赠</w:t>
            </w:r>
            <w:r>
              <w:rPr>
                <w:rFonts w:ascii="微软雅黑" w:eastAsia="微软雅黑" w:hAnsi="微软雅黑" w:cs="宋体" w:hint="eastAsia"/>
                <w:color w:val="auto"/>
                <w:kern w:val="0"/>
                <w:sz w:val="18"/>
                <w:szCs w:val="18"/>
              </w:rPr>
              <w:t>(3+4+5+6)</w:t>
            </w: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228"/>
        </w:trPr>
        <w:tc>
          <w:tcPr>
            <w:tcW w:w="618"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w:t>
            </w:r>
          </w:p>
        </w:tc>
        <w:tc>
          <w:tcPr>
            <w:tcW w:w="34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前三年度（</w:t>
            </w:r>
            <w:r>
              <w:rPr>
                <w:rFonts w:ascii="微软雅黑" w:eastAsia="微软雅黑" w:hAnsi="微软雅黑" w:cs="宋体" w:hint="eastAsia"/>
                <w:color w:val="auto"/>
                <w:kern w:val="0"/>
                <w:sz w:val="18"/>
                <w:szCs w:val="18"/>
              </w:rPr>
              <w:t>2017</w:t>
            </w:r>
            <w:r>
              <w:rPr>
                <w:rFonts w:ascii="微软雅黑" w:eastAsia="微软雅黑" w:hAnsi="微软雅黑" w:cs="宋体" w:hint="eastAsia"/>
                <w:color w:val="auto"/>
                <w:kern w:val="0"/>
                <w:sz w:val="18"/>
                <w:szCs w:val="18"/>
              </w:rPr>
              <w:t>年）</w:t>
            </w: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r>
      <w:tr w:rsidR="00521436">
        <w:trPr>
          <w:trHeight w:val="228"/>
        </w:trPr>
        <w:tc>
          <w:tcPr>
            <w:tcW w:w="618"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w:t>
            </w:r>
          </w:p>
        </w:tc>
        <w:tc>
          <w:tcPr>
            <w:tcW w:w="34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前二年度（</w:t>
            </w:r>
            <w:r>
              <w:rPr>
                <w:rFonts w:ascii="微软雅黑" w:eastAsia="微软雅黑" w:hAnsi="微软雅黑" w:cs="宋体" w:hint="eastAsia"/>
                <w:color w:val="auto"/>
                <w:kern w:val="0"/>
                <w:sz w:val="18"/>
                <w:szCs w:val="18"/>
              </w:rPr>
              <w:t>2018</w:t>
            </w:r>
            <w:r>
              <w:rPr>
                <w:rFonts w:ascii="微软雅黑" w:eastAsia="微软雅黑" w:hAnsi="微软雅黑" w:cs="宋体" w:hint="eastAsia"/>
                <w:color w:val="auto"/>
                <w:kern w:val="0"/>
                <w:sz w:val="18"/>
                <w:szCs w:val="18"/>
              </w:rPr>
              <w:t>年）</w:t>
            </w: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228"/>
        </w:trPr>
        <w:tc>
          <w:tcPr>
            <w:tcW w:w="618"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5</w:t>
            </w:r>
          </w:p>
        </w:tc>
        <w:tc>
          <w:tcPr>
            <w:tcW w:w="34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前一年度（</w:t>
            </w:r>
            <w:r>
              <w:rPr>
                <w:rFonts w:ascii="微软雅黑" w:eastAsia="微软雅黑" w:hAnsi="微软雅黑" w:cs="宋体" w:hint="eastAsia"/>
                <w:color w:val="auto"/>
                <w:kern w:val="0"/>
                <w:sz w:val="18"/>
                <w:szCs w:val="18"/>
              </w:rPr>
              <w:t>2019</w:t>
            </w:r>
            <w:r>
              <w:rPr>
                <w:rFonts w:ascii="微软雅黑" w:eastAsia="微软雅黑" w:hAnsi="微软雅黑" w:cs="宋体" w:hint="eastAsia"/>
                <w:color w:val="auto"/>
                <w:kern w:val="0"/>
                <w:sz w:val="18"/>
                <w:szCs w:val="18"/>
              </w:rPr>
              <w:t>年）</w:t>
            </w: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228"/>
        </w:trPr>
        <w:tc>
          <w:tcPr>
            <w:tcW w:w="618"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6</w:t>
            </w:r>
          </w:p>
        </w:tc>
        <w:tc>
          <w:tcPr>
            <w:tcW w:w="340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本</w:t>
            </w: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年（</w:t>
            </w:r>
            <w:r>
              <w:rPr>
                <w:rFonts w:ascii="微软雅黑" w:eastAsia="微软雅黑" w:hAnsi="微软雅黑" w:cs="宋体" w:hint="eastAsia"/>
                <w:color w:val="auto"/>
                <w:kern w:val="0"/>
                <w:sz w:val="18"/>
                <w:szCs w:val="18"/>
              </w:rPr>
              <w:t>2020</w:t>
            </w:r>
            <w:r>
              <w:rPr>
                <w:rFonts w:ascii="微软雅黑" w:eastAsia="微软雅黑" w:hAnsi="微软雅黑" w:cs="宋体" w:hint="eastAsia"/>
                <w:color w:val="auto"/>
                <w:kern w:val="0"/>
                <w:sz w:val="18"/>
                <w:szCs w:val="18"/>
              </w:rPr>
              <w:t>年）</w:t>
            </w: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228"/>
        </w:trPr>
        <w:tc>
          <w:tcPr>
            <w:tcW w:w="618" w:type="dxa"/>
            <w:tcBorders>
              <w:top w:val="nil"/>
              <w:left w:val="single" w:sz="4" w:space="0" w:color="auto"/>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7</w:t>
            </w:r>
          </w:p>
        </w:tc>
        <w:tc>
          <w:tcPr>
            <w:tcW w:w="3400" w:type="dxa"/>
            <w:tcBorders>
              <w:top w:val="nil"/>
              <w:left w:val="nil"/>
              <w:bottom w:val="single" w:sz="4" w:space="0" w:color="auto"/>
              <w:right w:val="single" w:sz="4" w:space="0" w:color="auto"/>
            </w:tcBorders>
            <w:shd w:val="clear" w:color="auto" w:fill="DDD9C3" w:themeFill="background2" w:themeFillShade="E6"/>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三、全额扣除的公益性捐赠</w:t>
            </w:r>
          </w:p>
        </w:tc>
        <w:tc>
          <w:tcPr>
            <w:tcW w:w="1280"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113000 </w:t>
            </w:r>
          </w:p>
        </w:tc>
        <w:tc>
          <w:tcPr>
            <w:tcW w:w="1506"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210"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113000 </w:t>
            </w:r>
          </w:p>
        </w:tc>
        <w:tc>
          <w:tcPr>
            <w:tcW w:w="1418"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83"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r>
      <w:tr w:rsidR="00521436">
        <w:trPr>
          <w:trHeight w:val="303"/>
        </w:trPr>
        <w:tc>
          <w:tcPr>
            <w:tcW w:w="618" w:type="dxa"/>
            <w:tcBorders>
              <w:top w:val="nil"/>
              <w:left w:val="single" w:sz="4" w:space="0" w:color="auto"/>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8</w:t>
            </w:r>
          </w:p>
        </w:tc>
        <w:tc>
          <w:tcPr>
            <w:tcW w:w="3400" w:type="dxa"/>
            <w:tcBorders>
              <w:top w:val="nil"/>
              <w:left w:val="nil"/>
              <w:bottom w:val="single" w:sz="4" w:space="0" w:color="auto"/>
              <w:right w:val="single" w:sz="4" w:space="0" w:color="auto"/>
            </w:tcBorders>
            <w:shd w:val="clear" w:color="auto" w:fill="DDD9C3" w:themeFill="background2" w:themeFillShade="E6"/>
            <w:vAlign w:val="center"/>
          </w:tcPr>
          <w:p w:rsidR="00521436" w:rsidRDefault="0054731D">
            <w:pPr>
              <w:widowControl/>
              <w:ind w:firstLineChars="100" w:firstLine="180"/>
              <w:jc w:val="left"/>
              <w:rPr>
                <w:rFonts w:ascii="微软雅黑" w:eastAsia="微软雅黑" w:hAnsi="微软雅黑" w:cs="宋体"/>
                <w:b/>
                <w:color w:val="auto"/>
                <w:kern w:val="0"/>
                <w:sz w:val="18"/>
                <w:szCs w:val="18"/>
              </w:rPr>
            </w:pPr>
            <w:r>
              <w:rPr>
                <w:rFonts w:ascii="微软雅黑" w:eastAsia="微软雅黑" w:hAnsi="微软雅黑" w:cs="宋体" w:hint="eastAsia"/>
                <w:b/>
                <w:color w:val="auto"/>
                <w:kern w:val="0"/>
                <w:sz w:val="18"/>
                <w:szCs w:val="18"/>
              </w:rPr>
              <w:t>1.</w:t>
            </w:r>
            <w:r>
              <w:rPr>
                <w:rFonts w:ascii="微软雅黑" w:eastAsia="微软雅黑" w:hAnsi="微软雅黑" w:cs="宋体" w:hint="eastAsia"/>
                <w:b/>
                <w:color w:val="auto"/>
                <w:kern w:val="0"/>
                <w:sz w:val="18"/>
                <w:szCs w:val="18"/>
              </w:rPr>
              <w:t>支持新冠肺炎疫情防控捐赠（直接向承担疫情防控任务的医院捐赠）</w:t>
            </w:r>
          </w:p>
        </w:tc>
        <w:tc>
          <w:tcPr>
            <w:tcW w:w="1280"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113000 </w:t>
            </w:r>
          </w:p>
        </w:tc>
        <w:tc>
          <w:tcPr>
            <w:tcW w:w="1506"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210"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113000</w:t>
            </w:r>
          </w:p>
        </w:tc>
        <w:tc>
          <w:tcPr>
            <w:tcW w:w="1418"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83"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r>
      <w:tr w:rsidR="00521436">
        <w:trPr>
          <w:trHeight w:val="228"/>
        </w:trPr>
        <w:tc>
          <w:tcPr>
            <w:tcW w:w="618"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9</w:t>
            </w:r>
          </w:p>
        </w:tc>
        <w:tc>
          <w:tcPr>
            <w:tcW w:w="340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w:t>
            </w: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r>
      <w:tr w:rsidR="00521436">
        <w:trPr>
          <w:trHeight w:val="228"/>
        </w:trPr>
        <w:tc>
          <w:tcPr>
            <w:tcW w:w="618"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10</w:t>
            </w:r>
          </w:p>
        </w:tc>
        <w:tc>
          <w:tcPr>
            <w:tcW w:w="340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w:t>
            </w: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r>
      <w:tr w:rsidR="00521436">
        <w:trPr>
          <w:trHeight w:val="228"/>
        </w:trPr>
        <w:tc>
          <w:tcPr>
            <w:tcW w:w="618" w:type="dxa"/>
            <w:tcBorders>
              <w:top w:val="nil"/>
              <w:left w:val="single" w:sz="4" w:space="0" w:color="auto"/>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14</w:t>
            </w:r>
          </w:p>
        </w:tc>
        <w:tc>
          <w:tcPr>
            <w:tcW w:w="3400" w:type="dxa"/>
            <w:tcBorders>
              <w:top w:val="nil"/>
              <w:left w:val="nil"/>
              <w:bottom w:val="single" w:sz="4" w:space="0" w:color="auto"/>
              <w:right w:val="single" w:sz="4" w:space="0" w:color="auto"/>
            </w:tcBorders>
            <w:shd w:val="clear" w:color="auto" w:fill="DDD9C3" w:themeFill="background2" w:themeFillShade="E6"/>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合</w:t>
            </w: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计（</w:t>
            </w:r>
            <w:r>
              <w:rPr>
                <w:rFonts w:ascii="微软雅黑" w:eastAsia="微软雅黑" w:hAnsi="微软雅黑" w:cs="宋体" w:hint="eastAsia"/>
                <w:color w:val="auto"/>
                <w:kern w:val="0"/>
                <w:sz w:val="18"/>
                <w:szCs w:val="18"/>
              </w:rPr>
              <w:t>1+2+7</w:t>
            </w:r>
            <w:r>
              <w:rPr>
                <w:rFonts w:ascii="微软雅黑" w:eastAsia="微软雅黑" w:hAnsi="微软雅黑" w:cs="宋体" w:hint="eastAsia"/>
                <w:color w:val="auto"/>
                <w:kern w:val="0"/>
                <w:sz w:val="18"/>
                <w:szCs w:val="18"/>
              </w:rPr>
              <w:t>）</w:t>
            </w:r>
          </w:p>
        </w:tc>
        <w:tc>
          <w:tcPr>
            <w:tcW w:w="1280"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113000</w:t>
            </w:r>
          </w:p>
        </w:tc>
        <w:tc>
          <w:tcPr>
            <w:tcW w:w="1506"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210"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113000 </w:t>
            </w:r>
          </w:p>
        </w:tc>
        <w:tc>
          <w:tcPr>
            <w:tcW w:w="1418"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7"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83" w:type="dxa"/>
            <w:tcBorders>
              <w:top w:val="nil"/>
              <w:left w:val="nil"/>
              <w:bottom w:val="single" w:sz="4" w:space="0" w:color="auto"/>
              <w:right w:val="single" w:sz="4" w:space="0" w:color="auto"/>
            </w:tcBorders>
            <w:shd w:val="clear" w:color="auto" w:fill="DDD9C3" w:themeFill="background2" w:themeFillShade="E6"/>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6"/>
        </w:trPr>
        <w:tc>
          <w:tcPr>
            <w:tcW w:w="618" w:type="dxa"/>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附列</w:t>
            </w:r>
          </w:p>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br w:type="page"/>
            </w:r>
            <w:r>
              <w:rPr>
                <w:rFonts w:ascii="微软雅黑" w:eastAsia="微软雅黑" w:hAnsi="微软雅黑" w:cs="宋体" w:hint="eastAsia"/>
                <w:color w:val="auto"/>
                <w:kern w:val="0"/>
                <w:sz w:val="18"/>
                <w:szCs w:val="18"/>
              </w:rPr>
              <w:t>资料</w:t>
            </w:r>
          </w:p>
        </w:tc>
        <w:tc>
          <w:tcPr>
            <w:tcW w:w="340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2015</w:t>
            </w:r>
            <w:r>
              <w:rPr>
                <w:rFonts w:ascii="微软雅黑" w:eastAsia="微软雅黑" w:hAnsi="微软雅黑" w:cs="宋体" w:hint="eastAsia"/>
                <w:color w:val="auto"/>
                <w:kern w:val="0"/>
                <w:sz w:val="18"/>
                <w:szCs w:val="18"/>
              </w:rPr>
              <w:t>年度至本年发生的公益性扶贫捐赠合计金额</w:t>
            </w:r>
          </w:p>
        </w:tc>
        <w:tc>
          <w:tcPr>
            <w:tcW w:w="128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50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2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8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r>
    </w:tbl>
    <w:p w:rsidR="00521436" w:rsidRDefault="00521436">
      <w:pPr>
        <w:ind w:firstLineChars="0"/>
        <w:rPr>
          <w:rFonts w:ascii="微软雅黑" w:eastAsia="微软雅黑" w:hAnsi="微软雅黑"/>
          <w:color w:val="auto"/>
        </w:rPr>
        <w:sectPr w:rsidR="00521436">
          <w:pgSz w:w="16838" w:h="11906" w:orient="landscape"/>
          <w:pgMar w:top="1701" w:right="1701" w:bottom="1701" w:left="1701" w:header="567" w:footer="567" w:gutter="0"/>
          <w:cols w:space="425"/>
          <w:docGrid w:type="linesAndChars" w:linePitch="435"/>
        </w:sectPr>
      </w:pPr>
    </w:p>
    <w:p w:rsidR="00521436" w:rsidRDefault="0054731D">
      <w:pPr>
        <w:pStyle w:val="1"/>
        <w:ind w:firstLine="643"/>
        <w:rPr>
          <w:rFonts w:ascii="黑体" w:eastAsia="黑体" w:hAnsi="黑体"/>
          <w:color w:val="auto"/>
          <w:sz w:val="32"/>
          <w:szCs w:val="32"/>
        </w:rPr>
      </w:pPr>
      <w:bookmarkStart w:id="37" w:name="_Toc68104627"/>
      <w:r>
        <w:rPr>
          <w:rFonts w:ascii="黑体" w:eastAsia="黑体" w:hAnsi="黑体" w:hint="eastAsia"/>
          <w:color w:val="auto"/>
          <w:sz w:val="32"/>
          <w:szCs w:val="32"/>
        </w:rPr>
        <w:t>五、西部大开发企业所得税优惠政策</w:t>
      </w:r>
      <w:bookmarkEnd w:id="37"/>
    </w:p>
    <w:p w:rsidR="00521436" w:rsidRDefault="0054731D">
      <w:pPr>
        <w:pStyle w:val="2"/>
        <w:ind w:firstLine="643"/>
        <w:rPr>
          <w:rFonts w:ascii="楷体" w:eastAsia="楷体" w:hAnsi="楷体"/>
          <w:color w:val="auto"/>
        </w:rPr>
      </w:pPr>
      <w:bookmarkStart w:id="38" w:name="_Toc68104628"/>
      <w:r>
        <w:rPr>
          <w:rFonts w:ascii="楷体" w:eastAsia="楷体" w:hAnsi="楷体" w:hint="eastAsia"/>
          <w:color w:val="auto"/>
        </w:rPr>
        <w:t>（一）政策依据</w:t>
      </w:r>
      <w:bookmarkEnd w:id="38"/>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《财政部海关总署国家税务总局关于深入实施西部大开发战略有关税收政策问题的通知》（财税〔</w:t>
      </w:r>
      <w:r>
        <w:rPr>
          <w:rFonts w:ascii="微软雅黑" w:eastAsia="微软雅黑" w:hAnsi="微软雅黑" w:hint="eastAsia"/>
          <w:color w:val="auto"/>
          <w:sz w:val="28"/>
          <w:szCs w:val="28"/>
        </w:rPr>
        <w:t>2011</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58</w:t>
      </w:r>
      <w:r>
        <w:rPr>
          <w:rFonts w:ascii="微软雅黑" w:eastAsia="微软雅黑" w:hAnsi="微软雅黑" w:hint="eastAsia"/>
          <w:color w:val="auto"/>
          <w:sz w:val="28"/>
          <w:szCs w:val="28"/>
        </w:rPr>
        <w:t>号）</w:t>
      </w:r>
      <w:r>
        <w:rPr>
          <w:rFonts w:ascii="微软雅黑" w:eastAsia="微软雅黑" w:hAnsi="微软雅黑" w:hint="eastAsia"/>
          <w:color w:val="auto"/>
          <w:sz w:val="28"/>
          <w:szCs w:val="28"/>
        </w:rPr>
        <w:t xml:space="preserve">  </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《国家税务总局关于深入实施西部大开发战略有关企业所得税问题的公告》（</w:t>
      </w:r>
      <w:r>
        <w:rPr>
          <w:rFonts w:ascii="微软雅黑" w:eastAsia="微软雅黑" w:hAnsi="微软雅黑" w:hint="eastAsia"/>
          <w:color w:val="auto"/>
          <w:sz w:val="28"/>
          <w:szCs w:val="28"/>
        </w:rPr>
        <w:t>2012</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12</w:t>
      </w:r>
      <w:r>
        <w:rPr>
          <w:rFonts w:ascii="微软雅黑" w:eastAsia="微软雅黑" w:hAnsi="微软雅黑" w:hint="eastAsia"/>
          <w:color w:val="auto"/>
          <w:sz w:val="28"/>
          <w:szCs w:val="28"/>
        </w:rPr>
        <w:t>号）</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《国家税务总局关于执行</w:t>
      </w:r>
      <w:r>
        <w:rPr>
          <w:rFonts w:ascii="微软雅黑" w:eastAsia="微软雅黑" w:hAnsi="微软雅黑" w:hint="eastAsia"/>
          <w:color w:val="auto"/>
          <w:sz w:val="28"/>
          <w:szCs w:val="28"/>
        </w:rPr>
        <w:t>&lt;</w:t>
      </w:r>
      <w:r>
        <w:rPr>
          <w:rFonts w:ascii="微软雅黑" w:eastAsia="微软雅黑" w:hAnsi="微软雅黑" w:hint="eastAsia"/>
          <w:color w:val="auto"/>
          <w:sz w:val="28"/>
          <w:szCs w:val="28"/>
        </w:rPr>
        <w:t>西部地区鼓励类产业目录</w:t>
      </w:r>
      <w:r>
        <w:rPr>
          <w:rFonts w:ascii="微软雅黑" w:eastAsia="微软雅黑" w:hAnsi="微软雅黑" w:hint="eastAsia"/>
          <w:color w:val="auto"/>
          <w:sz w:val="28"/>
          <w:szCs w:val="28"/>
        </w:rPr>
        <w:t>&gt;</w:t>
      </w:r>
      <w:r>
        <w:rPr>
          <w:rFonts w:ascii="微软雅黑" w:eastAsia="微软雅黑" w:hAnsi="微软雅黑" w:hint="eastAsia"/>
          <w:color w:val="auto"/>
          <w:sz w:val="28"/>
          <w:szCs w:val="28"/>
        </w:rPr>
        <w:t>有关企业所得税问题的公告》（</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14</w:t>
      </w:r>
      <w:r>
        <w:rPr>
          <w:rFonts w:ascii="微软雅黑" w:eastAsia="微软雅黑" w:hAnsi="微软雅黑" w:hint="eastAsia"/>
          <w:color w:val="auto"/>
          <w:sz w:val="28"/>
          <w:szCs w:val="28"/>
        </w:rPr>
        <w:t>号）</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《财政部税务总局国家发展改革委关于延续西部大开发企业所得税政策的公告》（</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23</w:t>
      </w:r>
      <w:r>
        <w:rPr>
          <w:rFonts w:ascii="微软雅黑" w:eastAsia="微软雅黑" w:hAnsi="微软雅黑" w:hint="eastAsia"/>
          <w:color w:val="auto"/>
          <w:sz w:val="28"/>
          <w:szCs w:val="28"/>
        </w:rPr>
        <w:t>号）</w:t>
      </w:r>
    </w:p>
    <w:p w:rsidR="00521436" w:rsidRDefault="0054731D">
      <w:pPr>
        <w:pStyle w:val="2"/>
        <w:ind w:firstLine="643"/>
        <w:rPr>
          <w:rFonts w:ascii="楷体" w:eastAsia="楷体" w:hAnsi="楷体"/>
          <w:color w:val="auto"/>
        </w:rPr>
      </w:pPr>
      <w:bookmarkStart w:id="39" w:name="_Toc68104629"/>
      <w:r>
        <w:rPr>
          <w:rFonts w:ascii="楷体" w:eastAsia="楷体" w:hAnsi="楷体" w:hint="eastAsia"/>
          <w:color w:val="auto"/>
        </w:rPr>
        <w:t>（二）政策要点</w:t>
      </w:r>
      <w:bookmarkEnd w:id="39"/>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对设在西部地区的鼓励类产业企业减按</w:t>
      </w:r>
      <w:r>
        <w:rPr>
          <w:rFonts w:ascii="微软雅黑" w:eastAsia="微软雅黑" w:hAnsi="微软雅黑" w:hint="eastAsia"/>
          <w:color w:val="auto"/>
          <w:sz w:val="28"/>
          <w:szCs w:val="28"/>
        </w:rPr>
        <w:t>15%</w:t>
      </w:r>
      <w:r>
        <w:rPr>
          <w:rFonts w:ascii="微软雅黑" w:eastAsia="微软雅黑" w:hAnsi="微软雅黑" w:hint="eastAsia"/>
          <w:color w:val="auto"/>
          <w:sz w:val="28"/>
          <w:szCs w:val="28"/>
        </w:rPr>
        <w:t>的税率征收企业所得税。</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年度企业享受设在西部地区的鼓励类产业企业减按</w:t>
      </w:r>
      <w:r>
        <w:rPr>
          <w:rFonts w:ascii="微软雅黑" w:eastAsia="微软雅黑" w:hAnsi="微软雅黑" w:hint="eastAsia"/>
          <w:color w:val="auto"/>
          <w:sz w:val="28"/>
          <w:szCs w:val="28"/>
        </w:rPr>
        <w:t>15%</w:t>
      </w:r>
      <w:r>
        <w:rPr>
          <w:rFonts w:ascii="微软雅黑" w:eastAsia="微软雅黑" w:hAnsi="微软雅黑" w:hint="eastAsia"/>
          <w:color w:val="auto"/>
          <w:sz w:val="28"/>
          <w:szCs w:val="28"/>
        </w:rPr>
        <w:t>的税率征收企业所得税时，其当年度主营业务收入占企业收入总额仍执行</w:t>
      </w:r>
      <w:r>
        <w:rPr>
          <w:rFonts w:ascii="微软雅黑" w:eastAsia="微软雅黑" w:hAnsi="微软雅黑" w:hint="eastAsia"/>
          <w:color w:val="auto"/>
          <w:sz w:val="28"/>
          <w:szCs w:val="28"/>
        </w:rPr>
        <w:t>70%</w:t>
      </w:r>
      <w:r>
        <w:rPr>
          <w:rFonts w:ascii="微软雅黑" w:eastAsia="微软雅黑" w:hAnsi="微软雅黑" w:hint="eastAsia"/>
          <w:color w:val="auto"/>
          <w:sz w:val="28"/>
          <w:szCs w:val="28"/>
        </w:rPr>
        <w:t>以上。</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2021</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月</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日至</w:t>
      </w:r>
      <w:r>
        <w:rPr>
          <w:rFonts w:ascii="微软雅黑" w:eastAsia="微软雅黑" w:hAnsi="微软雅黑" w:hint="eastAsia"/>
          <w:color w:val="auto"/>
          <w:sz w:val="28"/>
          <w:szCs w:val="28"/>
        </w:rPr>
        <w:t>2030</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12</w:t>
      </w:r>
      <w:r>
        <w:rPr>
          <w:rFonts w:ascii="微软雅黑" w:eastAsia="微软雅黑" w:hAnsi="微软雅黑" w:hint="eastAsia"/>
          <w:color w:val="auto"/>
          <w:sz w:val="28"/>
          <w:szCs w:val="28"/>
        </w:rPr>
        <w:t>月</w:t>
      </w:r>
      <w:r>
        <w:rPr>
          <w:rFonts w:ascii="微软雅黑" w:eastAsia="微软雅黑" w:hAnsi="微软雅黑" w:hint="eastAsia"/>
          <w:color w:val="auto"/>
          <w:sz w:val="28"/>
          <w:szCs w:val="28"/>
        </w:rPr>
        <w:t>31</w:t>
      </w:r>
      <w:r>
        <w:rPr>
          <w:rFonts w:ascii="微软雅黑" w:eastAsia="微软雅黑" w:hAnsi="微软雅黑" w:hint="eastAsia"/>
          <w:color w:val="auto"/>
          <w:sz w:val="28"/>
          <w:szCs w:val="28"/>
        </w:rPr>
        <w:t>日，主营业务收入总额占比发生变化，对鼓励类产业企业，以《西部地区鼓励类产业目录》中规定的产业项目为主营业务，其主营业务收入占企业收入总额比重由</w:t>
      </w:r>
      <w:r>
        <w:rPr>
          <w:rFonts w:ascii="微软雅黑" w:eastAsia="微软雅黑" w:hAnsi="微软雅黑" w:hint="eastAsia"/>
          <w:color w:val="auto"/>
          <w:sz w:val="28"/>
          <w:szCs w:val="28"/>
        </w:rPr>
        <w:t>70%</w:t>
      </w:r>
      <w:r>
        <w:rPr>
          <w:rFonts w:ascii="微软雅黑" w:eastAsia="微软雅黑" w:hAnsi="微软雅黑" w:hint="eastAsia"/>
          <w:color w:val="auto"/>
          <w:sz w:val="28"/>
          <w:szCs w:val="28"/>
        </w:rPr>
        <w:t>降至</w:t>
      </w:r>
      <w:r>
        <w:rPr>
          <w:rFonts w:ascii="微软雅黑" w:eastAsia="微软雅黑" w:hAnsi="微软雅黑" w:hint="eastAsia"/>
          <w:color w:val="auto"/>
          <w:sz w:val="28"/>
          <w:szCs w:val="28"/>
        </w:rPr>
        <w:t>60%</w:t>
      </w:r>
      <w:r>
        <w:rPr>
          <w:rFonts w:ascii="微软雅黑" w:eastAsia="微软雅黑" w:hAnsi="微软雅黑" w:hint="eastAsia"/>
          <w:color w:val="auto"/>
          <w:sz w:val="28"/>
          <w:szCs w:val="28"/>
        </w:rPr>
        <w:t>。</w:t>
      </w:r>
      <w:hyperlink r:id="rId20" w:history="1"/>
    </w:p>
    <w:p w:rsidR="00521436" w:rsidRDefault="0054731D">
      <w:pPr>
        <w:pStyle w:val="2"/>
        <w:ind w:firstLine="643"/>
        <w:rPr>
          <w:rFonts w:ascii="楷体" w:eastAsia="楷体" w:hAnsi="楷体"/>
          <w:color w:val="auto"/>
        </w:rPr>
      </w:pPr>
      <w:hyperlink r:id="rId21" w:history="1"/>
      <w:bookmarkStart w:id="40" w:name="_Toc68104630"/>
      <w:r>
        <w:rPr>
          <w:rFonts w:ascii="楷体" w:eastAsia="楷体" w:hAnsi="楷体" w:hint="eastAsia"/>
          <w:color w:val="auto"/>
        </w:rPr>
        <w:t>（三）注意事项</w:t>
      </w:r>
      <w:bookmarkEnd w:id="40"/>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w:t>
      </w:r>
      <w:hyperlink r:id="rId22" w:history="1">
        <w:r>
          <w:rPr>
            <w:rFonts w:ascii="微软雅黑" w:eastAsia="微软雅黑" w:hAnsi="微软雅黑" w:hint="eastAsia"/>
            <w:color w:val="auto"/>
            <w:sz w:val="28"/>
            <w:szCs w:val="28"/>
          </w:rPr>
          <w:t>西部地区鼓励类产业目录</w:t>
        </w:r>
      </w:hyperlink>
      <w:r>
        <w:rPr>
          <w:rFonts w:ascii="微软雅黑" w:eastAsia="微软雅黑" w:hAnsi="微软雅黑" w:hint="eastAsia"/>
          <w:color w:val="auto"/>
          <w:sz w:val="28"/>
          <w:szCs w:val="28"/>
        </w:rPr>
        <w:t>》包括两部分，一是国家现有产业目录中的鼓励类产业，二是西部地区新增鼓励类产业。</w:t>
      </w:r>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根据《</w:t>
      </w:r>
      <w:r>
        <w:rPr>
          <w:rFonts w:ascii="微软雅黑" w:eastAsia="微软雅黑" w:hAnsi="微软雅黑"/>
          <w:color w:val="auto"/>
          <w:sz w:val="28"/>
          <w:szCs w:val="28"/>
        </w:rPr>
        <w:t>财政部</w:t>
      </w:r>
      <w:r>
        <w:rPr>
          <w:rFonts w:ascii="微软雅黑" w:eastAsia="微软雅黑" w:hAnsi="微软雅黑"/>
          <w:color w:val="auto"/>
          <w:sz w:val="28"/>
          <w:szCs w:val="28"/>
        </w:rPr>
        <w:t xml:space="preserve"> </w:t>
      </w:r>
      <w:r>
        <w:rPr>
          <w:rFonts w:ascii="微软雅黑" w:eastAsia="微软雅黑" w:hAnsi="微软雅黑"/>
          <w:color w:val="auto"/>
          <w:sz w:val="28"/>
          <w:szCs w:val="28"/>
        </w:rPr>
        <w:t>国家税务总局关于执行企业所得税优惠政策若干问题的通知</w:t>
      </w:r>
      <w:r>
        <w:rPr>
          <w:rFonts w:ascii="微软雅黑" w:eastAsia="微软雅黑" w:hAnsi="微软雅黑" w:hint="eastAsia"/>
          <w:color w:val="auto"/>
          <w:sz w:val="28"/>
          <w:szCs w:val="28"/>
        </w:rPr>
        <w:t>》（</w:t>
      </w:r>
      <w:r>
        <w:rPr>
          <w:rFonts w:ascii="微软雅黑" w:eastAsia="微软雅黑" w:hAnsi="微软雅黑"/>
          <w:color w:val="auto"/>
          <w:sz w:val="28"/>
          <w:szCs w:val="28"/>
        </w:rPr>
        <w:t>财税</w:t>
      </w:r>
      <w:r>
        <w:rPr>
          <w:rFonts w:ascii="微软雅黑" w:eastAsia="微软雅黑" w:hAnsi="微软雅黑"/>
          <w:color w:val="auto"/>
          <w:sz w:val="28"/>
          <w:szCs w:val="28"/>
        </w:rPr>
        <w:t>[2009]69</w:t>
      </w:r>
      <w:r>
        <w:rPr>
          <w:rFonts w:ascii="微软雅黑" w:eastAsia="微软雅黑" w:hAnsi="微软雅黑"/>
          <w:color w:val="auto"/>
          <w:sz w:val="28"/>
          <w:szCs w:val="28"/>
        </w:rPr>
        <w:t>号</w:t>
      </w:r>
      <w:r>
        <w:rPr>
          <w:rFonts w:ascii="微软雅黑" w:eastAsia="微软雅黑" w:hAnsi="微软雅黑" w:hint="eastAsia"/>
          <w:color w:val="auto"/>
          <w:sz w:val="28"/>
          <w:szCs w:val="28"/>
        </w:rPr>
        <w:t>）规定，西部大开发优惠政策的企业，在定期减免税的减半期内，可以按照企业适用税率计算的应纳税额减半征税。其他各类情形的定期减免税，均应按照企业所得税</w:t>
      </w:r>
      <w:r>
        <w:rPr>
          <w:rFonts w:ascii="微软雅黑" w:eastAsia="微软雅黑" w:hAnsi="微软雅黑" w:hint="eastAsia"/>
          <w:color w:val="auto"/>
          <w:sz w:val="28"/>
          <w:szCs w:val="28"/>
        </w:rPr>
        <w:t>25%</w:t>
      </w:r>
      <w:r>
        <w:rPr>
          <w:rFonts w:ascii="微软雅黑" w:eastAsia="微软雅黑" w:hAnsi="微软雅黑" w:hint="eastAsia"/>
          <w:color w:val="auto"/>
          <w:sz w:val="28"/>
          <w:szCs w:val="28"/>
        </w:rPr>
        <w:t>的法定税率计算的应纳税额减半征税。</w:t>
      </w:r>
    </w:p>
    <w:p w:rsidR="00521436" w:rsidRDefault="0054731D">
      <w:pPr>
        <w:pStyle w:val="2"/>
        <w:ind w:firstLine="643"/>
        <w:rPr>
          <w:rFonts w:ascii="楷体" w:eastAsia="楷体" w:hAnsi="楷体"/>
          <w:color w:val="auto"/>
        </w:rPr>
      </w:pPr>
      <w:bookmarkStart w:id="41" w:name="_Toc68104631"/>
      <w:r>
        <w:rPr>
          <w:rFonts w:ascii="楷体" w:eastAsia="楷体" w:hAnsi="楷体" w:hint="eastAsia"/>
          <w:color w:val="auto"/>
        </w:rPr>
        <w:t>（四）案例解析及填报</w:t>
      </w:r>
      <w:bookmarkEnd w:id="41"/>
    </w:p>
    <w:p w:rsidR="00521436" w:rsidRDefault="0054731D">
      <w:pPr>
        <w:ind w:firstLineChars="0"/>
        <w:rPr>
          <w:rFonts w:ascii="微软雅黑" w:eastAsia="微软雅黑" w:hAnsi="微软雅黑"/>
          <w:color w:val="auto"/>
          <w:sz w:val="28"/>
          <w:szCs w:val="28"/>
        </w:rPr>
      </w:pPr>
      <w:r>
        <w:rPr>
          <w:rFonts w:ascii="微软雅黑" w:eastAsia="微软雅黑" w:hAnsi="微软雅黑" w:hint="eastAsia"/>
          <w:color w:val="auto"/>
          <w:sz w:val="28"/>
          <w:szCs w:val="28"/>
        </w:rPr>
        <w:t>享受西部大开发优惠在企业所得税年度申报表填</w:t>
      </w:r>
      <w:r>
        <w:rPr>
          <w:rFonts w:ascii="微软雅黑" w:eastAsia="微软雅黑" w:hAnsi="微软雅黑" w:hint="eastAsia"/>
          <w:color w:val="auto"/>
          <w:sz w:val="28"/>
          <w:szCs w:val="28"/>
        </w:rPr>
        <w:t>报关联表单，如图：</w:t>
      </w:r>
    </w:p>
    <w:p w:rsidR="00521436" w:rsidRDefault="0054731D">
      <w:pPr>
        <w:ind w:firstLineChars="0" w:firstLine="0"/>
        <w:rPr>
          <w:rFonts w:ascii="微软雅黑" w:eastAsia="微软雅黑" w:hAnsi="微软雅黑"/>
          <w:color w:val="auto"/>
        </w:rPr>
      </w:pPr>
      <w:r>
        <w:rPr>
          <w:rFonts w:ascii="微软雅黑" w:eastAsia="微软雅黑" w:hAnsi="微软雅黑"/>
          <w:color w:val="auto"/>
        </w:rPr>
        <w:pict>
          <v:group id="_x0000_s1092" style="position:absolute;left:0;text-align:left;margin-left:22.2pt;margin-top:4.2pt;width:366pt;height:81pt;z-index:251704320" coordorigin="1770,1785" coordsize="7320,1620">
            <v:roundrect id="_x0000_s1089" style="position:absolute;left:1770;top:1785;width:7245;height:630" arcsize="10923f">
              <v:textbox>
                <w:txbxContent>
                  <w:p w:rsidR="00521436" w:rsidRDefault="0054731D">
                    <w:pPr>
                      <w:ind w:firstLine="480"/>
                      <w:jc w:val="center"/>
                      <w:rPr>
                        <w:rFonts w:ascii="微软雅黑" w:eastAsia="微软雅黑" w:hAnsi="微软雅黑" w:cs="宋体"/>
                        <w:b/>
                        <w:bCs/>
                        <w:color w:val="auto"/>
                        <w:kern w:val="0"/>
                        <w:sz w:val="24"/>
                        <w:szCs w:val="24"/>
                      </w:rPr>
                    </w:pPr>
                    <w:r>
                      <w:rPr>
                        <w:rFonts w:ascii="微软雅黑" w:eastAsia="微软雅黑" w:hAnsi="微软雅黑" w:cs="宋体"/>
                        <w:b/>
                        <w:bCs/>
                        <w:color w:val="auto"/>
                        <w:kern w:val="0"/>
                        <w:sz w:val="24"/>
                        <w:szCs w:val="24"/>
                      </w:rPr>
                      <w:t>A107040</w:t>
                    </w:r>
                    <w:r>
                      <w:rPr>
                        <w:rFonts w:ascii="微软雅黑" w:eastAsia="微软雅黑" w:hAnsi="微软雅黑" w:cs="宋体" w:hint="eastAsia"/>
                        <w:b/>
                        <w:bCs/>
                        <w:color w:val="auto"/>
                        <w:kern w:val="0"/>
                        <w:sz w:val="24"/>
                        <w:szCs w:val="24"/>
                      </w:rPr>
                      <w:t>减免所得税优惠明细表</w:t>
                    </w:r>
                  </w:p>
                </w:txbxContent>
              </v:textbox>
            </v:roundrect>
            <v:roundrect id="_x0000_s1090" style="position:absolute;left:1845;top:2760;width:7245;height:645" arcsize="10923f">
              <v:textbox>
                <w:txbxContent>
                  <w:p w:rsidR="00521436" w:rsidRDefault="0054731D">
                    <w:pPr>
                      <w:ind w:firstLine="480"/>
                      <w:jc w:val="center"/>
                      <w:rPr>
                        <w:rFonts w:ascii="微软雅黑" w:eastAsia="微软雅黑" w:hAnsi="微软雅黑" w:cs="宋体"/>
                        <w:b/>
                        <w:bCs/>
                        <w:color w:val="auto"/>
                        <w:kern w:val="0"/>
                        <w:sz w:val="24"/>
                        <w:szCs w:val="24"/>
                      </w:rPr>
                    </w:pPr>
                    <w:r>
                      <w:rPr>
                        <w:rFonts w:ascii="微软雅黑" w:eastAsia="微软雅黑" w:hAnsi="微软雅黑" w:cs="宋体"/>
                        <w:b/>
                        <w:bCs/>
                        <w:color w:val="auto"/>
                        <w:kern w:val="0"/>
                        <w:sz w:val="24"/>
                        <w:szCs w:val="24"/>
                      </w:rPr>
                      <w:t>A100000</w:t>
                    </w:r>
                    <w:r>
                      <w:rPr>
                        <w:rFonts w:ascii="微软雅黑" w:eastAsia="微软雅黑" w:hAnsi="微软雅黑" w:cs="宋体" w:hint="eastAsia"/>
                        <w:b/>
                        <w:bCs/>
                        <w:color w:val="auto"/>
                        <w:kern w:val="0"/>
                        <w:sz w:val="24"/>
                        <w:szCs w:val="24"/>
                      </w:rPr>
                      <w:t>中华人民共和国企业所得税年度纳税申报表（</w:t>
                    </w:r>
                    <w:r>
                      <w:rPr>
                        <w:rFonts w:ascii="微软雅黑" w:eastAsia="微软雅黑" w:hAnsi="微软雅黑" w:cs="宋体"/>
                        <w:b/>
                        <w:bCs/>
                        <w:color w:val="auto"/>
                        <w:kern w:val="0"/>
                        <w:sz w:val="24"/>
                        <w:szCs w:val="24"/>
                      </w:rPr>
                      <w:t>A</w:t>
                    </w:r>
                    <w:r>
                      <w:rPr>
                        <w:rFonts w:ascii="微软雅黑" w:eastAsia="微软雅黑" w:hAnsi="微软雅黑" w:cs="宋体" w:hint="eastAsia"/>
                        <w:b/>
                        <w:bCs/>
                        <w:color w:val="auto"/>
                        <w:kern w:val="0"/>
                        <w:sz w:val="24"/>
                        <w:szCs w:val="24"/>
                      </w:rPr>
                      <w:t>类）</w:t>
                    </w:r>
                  </w:p>
                  <w:p w:rsidR="00521436" w:rsidRDefault="00521436"/>
                </w:txbxContent>
              </v:textbox>
            </v:roundrect>
            <v:shape id="_x0000_s1091" type="#_x0000_t67" style="position:absolute;left:5295;top:2415;width:225;height:345">
              <v:textbox style="layout-flow:vertical-ideographic"/>
            </v:shape>
          </v:group>
        </w:pict>
      </w:r>
    </w:p>
    <w:p w:rsidR="00521436" w:rsidRDefault="00521436">
      <w:pPr>
        <w:ind w:left="640" w:firstLineChars="0" w:firstLine="0"/>
        <w:rPr>
          <w:rFonts w:ascii="微软雅黑" w:eastAsia="微软雅黑" w:hAnsi="微软雅黑"/>
          <w:color w:val="auto"/>
        </w:rPr>
      </w:pPr>
    </w:p>
    <w:p w:rsidR="00521436" w:rsidRDefault="00521436">
      <w:pPr>
        <w:ind w:firstLine="560"/>
        <w:rPr>
          <w:rFonts w:ascii="微软雅黑" w:eastAsia="微软雅黑" w:hAnsi="微软雅黑"/>
          <w:color w:val="auto"/>
          <w:sz w:val="28"/>
          <w:szCs w:val="28"/>
        </w:rPr>
      </w:pPr>
    </w:p>
    <w:p w:rsidR="00521436" w:rsidRDefault="00521436">
      <w:pPr>
        <w:ind w:firstLine="560"/>
        <w:rPr>
          <w:rFonts w:ascii="微软雅黑" w:eastAsia="微软雅黑" w:hAnsi="微软雅黑"/>
          <w:color w:val="auto"/>
          <w:sz w:val="28"/>
          <w:szCs w:val="28"/>
        </w:rPr>
      </w:pP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F</w:t>
      </w:r>
      <w:r>
        <w:rPr>
          <w:rFonts w:ascii="微软雅黑" w:eastAsia="微软雅黑" w:hAnsi="微软雅黑" w:hint="eastAsia"/>
          <w:color w:val="auto"/>
          <w:sz w:val="28"/>
          <w:szCs w:val="28"/>
        </w:rPr>
        <w:t>企业为</w:t>
      </w:r>
      <w:r>
        <w:rPr>
          <w:rFonts w:ascii="微软雅黑" w:eastAsia="微软雅黑" w:hAnsi="微软雅黑"/>
          <w:color w:val="auto"/>
          <w:sz w:val="28"/>
          <w:szCs w:val="28"/>
        </w:rPr>
        <w:t>设在西部地区的鼓励类产业企业</w:t>
      </w:r>
      <w:r>
        <w:rPr>
          <w:rFonts w:ascii="微软雅黑" w:eastAsia="微软雅黑" w:hAnsi="微软雅黑" w:hint="eastAsia"/>
          <w:color w:val="auto"/>
          <w:sz w:val="28"/>
          <w:szCs w:val="28"/>
        </w:rPr>
        <w:t>，</w:t>
      </w:r>
      <w:r>
        <w:rPr>
          <w:rFonts w:ascii="微软雅黑" w:eastAsia="微软雅黑" w:hAnsi="微软雅黑"/>
          <w:color w:val="auto"/>
          <w:sz w:val="28"/>
          <w:szCs w:val="28"/>
        </w:rPr>
        <w:t>20</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年度应纳税所得额为</w:t>
      </w:r>
      <w:r>
        <w:rPr>
          <w:rFonts w:ascii="微软雅黑" w:eastAsia="微软雅黑" w:hAnsi="微软雅黑"/>
          <w:color w:val="auto"/>
          <w:sz w:val="28"/>
          <w:szCs w:val="28"/>
        </w:rPr>
        <w:t>400</w:t>
      </w:r>
      <w:r>
        <w:rPr>
          <w:rFonts w:ascii="微软雅黑" w:eastAsia="微软雅黑" w:hAnsi="微软雅黑" w:hint="eastAsia"/>
          <w:color w:val="auto"/>
          <w:sz w:val="28"/>
          <w:szCs w:val="28"/>
        </w:rPr>
        <w:t>万元，主营业务收入占企业收入总额的</w:t>
      </w:r>
      <w:r>
        <w:rPr>
          <w:rFonts w:ascii="微软雅黑" w:eastAsia="微软雅黑" w:hAnsi="微软雅黑" w:hint="eastAsia"/>
          <w:color w:val="auto"/>
          <w:sz w:val="28"/>
          <w:szCs w:val="28"/>
        </w:rPr>
        <w:t>75%</w:t>
      </w:r>
      <w:r>
        <w:rPr>
          <w:rFonts w:ascii="微软雅黑" w:eastAsia="微软雅黑" w:hAnsi="微软雅黑" w:hint="eastAsia"/>
          <w:color w:val="auto"/>
          <w:sz w:val="28"/>
          <w:szCs w:val="28"/>
        </w:rPr>
        <w:t>，假定该企业不符合其他优惠政策条件，则该企业</w:t>
      </w:r>
      <w:r>
        <w:rPr>
          <w:rFonts w:ascii="微软雅黑" w:eastAsia="微软雅黑" w:hAnsi="微软雅黑"/>
          <w:color w:val="auto"/>
          <w:sz w:val="28"/>
          <w:szCs w:val="28"/>
        </w:rPr>
        <w:t>20</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年度应缴纳企业所得税</w:t>
      </w:r>
      <w:r>
        <w:rPr>
          <w:rFonts w:ascii="微软雅黑" w:eastAsia="微软雅黑" w:hAnsi="微软雅黑"/>
          <w:color w:val="auto"/>
          <w:sz w:val="28"/>
          <w:szCs w:val="28"/>
        </w:rPr>
        <w:t>60</w:t>
      </w:r>
      <w:r>
        <w:rPr>
          <w:rFonts w:ascii="微软雅黑" w:eastAsia="微软雅黑" w:hAnsi="微软雅黑" w:hint="eastAsia"/>
          <w:color w:val="auto"/>
          <w:sz w:val="28"/>
          <w:szCs w:val="28"/>
        </w:rPr>
        <w:t>万元（</w:t>
      </w:r>
      <w:r>
        <w:rPr>
          <w:rFonts w:ascii="微软雅黑" w:eastAsia="微软雅黑" w:hAnsi="微软雅黑"/>
          <w:color w:val="auto"/>
          <w:sz w:val="28"/>
          <w:szCs w:val="28"/>
        </w:rPr>
        <w:t>400</w:t>
      </w:r>
      <w:r>
        <w:rPr>
          <w:rFonts w:ascii="微软雅黑" w:eastAsia="微软雅黑" w:hAnsi="微软雅黑" w:hint="eastAsia"/>
          <w:color w:val="auto"/>
          <w:sz w:val="28"/>
          <w:szCs w:val="28"/>
        </w:rPr>
        <w:t>×</w:t>
      </w:r>
      <w:r>
        <w:rPr>
          <w:rFonts w:ascii="微软雅黑" w:eastAsia="微软雅黑" w:hAnsi="微软雅黑"/>
          <w:color w:val="auto"/>
          <w:sz w:val="28"/>
          <w:szCs w:val="28"/>
        </w:rPr>
        <w:t>15%</w:t>
      </w:r>
      <w:r>
        <w:rPr>
          <w:rFonts w:ascii="微软雅黑" w:eastAsia="微软雅黑" w:hAnsi="微软雅黑" w:hint="eastAsia"/>
          <w:color w:val="auto"/>
          <w:sz w:val="28"/>
          <w:szCs w:val="28"/>
        </w:rPr>
        <w:t>），减免税额</w:t>
      </w:r>
      <w:r>
        <w:rPr>
          <w:rFonts w:ascii="微软雅黑" w:eastAsia="微软雅黑" w:hAnsi="微软雅黑"/>
          <w:color w:val="auto"/>
          <w:sz w:val="28"/>
          <w:szCs w:val="28"/>
        </w:rPr>
        <w:t>40</w:t>
      </w:r>
      <w:r>
        <w:rPr>
          <w:rFonts w:ascii="微软雅黑" w:eastAsia="微软雅黑" w:hAnsi="微软雅黑" w:hint="eastAsia"/>
          <w:color w:val="auto"/>
          <w:sz w:val="28"/>
          <w:szCs w:val="28"/>
        </w:rPr>
        <w:t>万元（</w:t>
      </w:r>
      <w:r>
        <w:rPr>
          <w:rFonts w:ascii="微软雅黑" w:eastAsia="微软雅黑" w:hAnsi="微软雅黑"/>
          <w:color w:val="auto"/>
          <w:sz w:val="28"/>
          <w:szCs w:val="28"/>
        </w:rPr>
        <w:t>400</w:t>
      </w:r>
      <w:r>
        <w:rPr>
          <w:rFonts w:ascii="微软雅黑" w:eastAsia="微软雅黑" w:hAnsi="微软雅黑" w:hint="eastAsia"/>
          <w:color w:val="auto"/>
          <w:sz w:val="28"/>
          <w:szCs w:val="28"/>
        </w:rPr>
        <w:t>×</w:t>
      </w:r>
      <w:r>
        <w:rPr>
          <w:rFonts w:ascii="微软雅黑" w:eastAsia="微软雅黑" w:hAnsi="微软雅黑"/>
          <w:color w:val="auto"/>
          <w:sz w:val="28"/>
          <w:szCs w:val="28"/>
        </w:rPr>
        <w:t>25%-60</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在《减免所得税优惠明细表》（</w:t>
      </w:r>
      <w:r>
        <w:rPr>
          <w:rFonts w:ascii="微软雅黑" w:eastAsia="微软雅黑" w:hAnsi="微软雅黑"/>
          <w:color w:val="auto"/>
          <w:sz w:val="28"/>
          <w:szCs w:val="28"/>
        </w:rPr>
        <w:t>A107040</w:t>
      </w:r>
      <w:r>
        <w:rPr>
          <w:rFonts w:ascii="微软雅黑" w:eastAsia="微软雅黑" w:hAnsi="微软雅黑" w:hint="eastAsia"/>
          <w:color w:val="auto"/>
          <w:sz w:val="28"/>
          <w:szCs w:val="28"/>
        </w:rPr>
        <w:t>）第</w:t>
      </w:r>
      <w:r>
        <w:rPr>
          <w:rFonts w:ascii="微软雅黑" w:eastAsia="微软雅黑" w:hAnsi="微软雅黑"/>
          <w:color w:val="auto"/>
          <w:sz w:val="28"/>
          <w:szCs w:val="28"/>
        </w:rPr>
        <w:t>21</w:t>
      </w:r>
      <w:r>
        <w:rPr>
          <w:rFonts w:ascii="微软雅黑" w:eastAsia="微软雅黑" w:hAnsi="微软雅黑" w:hint="eastAsia"/>
          <w:color w:val="auto"/>
          <w:sz w:val="28"/>
          <w:szCs w:val="28"/>
        </w:rPr>
        <w:t>行填入相关内容。</w:t>
      </w:r>
    </w:p>
    <w:p w:rsidR="00521436" w:rsidRDefault="0054731D">
      <w:pPr>
        <w:ind w:firstLineChars="0" w:firstLine="0"/>
        <w:jc w:val="center"/>
        <w:rPr>
          <w:rFonts w:ascii="微软雅黑" w:eastAsia="微软雅黑" w:hAnsi="微软雅黑"/>
          <w:color w:val="auto"/>
          <w:sz w:val="24"/>
          <w:szCs w:val="24"/>
        </w:rPr>
      </w:pPr>
      <w:r>
        <w:rPr>
          <w:rFonts w:ascii="微软雅黑" w:eastAsia="微软雅黑" w:hAnsi="微软雅黑" w:hint="eastAsia"/>
          <w:color w:val="auto"/>
          <w:sz w:val="24"/>
          <w:szCs w:val="24"/>
        </w:rPr>
        <w:t xml:space="preserve">A100000 </w:t>
      </w:r>
      <w:r>
        <w:rPr>
          <w:rFonts w:ascii="微软雅黑" w:eastAsia="微软雅黑" w:hAnsi="微软雅黑" w:hint="eastAsia"/>
          <w:color w:val="auto"/>
          <w:sz w:val="24"/>
          <w:szCs w:val="24"/>
        </w:rPr>
        <w:t>中华人民共和国企业所得税年度纳税申报表（</w:t>
      </w:r>
      <w:r>
        <w:rPr>
          <w:rFonts w:ascii="微软雅黑" w:eastAsia="微软雅黑" w:hAnsi="微软雅黑" w:hint="eastAsia"/>
          <w:color w:val="auto"/>
          <w:sz w:val="24"/>
          <w:szCs w:val="24"/>
        </w:rPr>
        <w:t>A</w:t>
      </w:r>
      <w:r>
        <w:rPr>
          <w:rFonts w:ascii="微软雅黑" w:eastAsia="微软雅黑" w:hAnsi="微软雅黑" w:hint="eastAsia"/>
          <w:color w:val="auto"/>
          <w:sz w:val="24"/>
          <w:szCs w:val="24"/>
        </w:rPr>
        <w:t>类）</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594"/>
        <w:gridCol w:w="593"/>
        <w:gridCol w:w="6369"/>
        <w:gridCol w:w="1418"/>
      </w:tblGrid>
      <w:tr w:rsidR="00521436">
        <w:trPr>
          <w:cantSplit/>
          <w:trHeight w:val="284"/>
          <w:jc w:val="center"/>
        </w:trPr>
        <w:tc>
          <w:tcPr>
            <w:tcW w:w="594"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行次</w:t>
            </w:r>
          </w:p>
        </w:tc>
        <w:tc>
          <w:tcPr>
            <w:tcW w:w="593" w:type="dxa"/>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类别</w:t>
            </w:r>
          </w:p>
        </w:tc>
        <w:tc>
          <w:tcPr>
            <w:tcW w:w="6369" w:type="dxa"/>
            <w:noWrap/>
            <w:vAlign w:val="center"/>
          </w:tcPr>
          <w:p w:rsidR="00521436" w:rsidRDefault="0054731D">
            <w:pPr>
              <w:spacing w:line="400" w:lineRule="exact"/>
              <w:ind w:firstLineChars="0" w:firstLine="0"/>
              <w:jc w:val="center"/>
              <w:rPr>
                <w:rFonts w:ascii="微软雅黑" w:eastAsia="微软雅黑" w:hAnsi="微软雅黑"/>
                <w:color w:val="auto"/>
                <w:sz w:val="21"/>
                <w:szCs w:val="21"/>
              </w:rPr>
            </w:pPr>
            <w:r>
              <w:rPr>
                <w:rFonts w:ascii="微软雅黑" w:eastAsia="微软雅黑" w:hAnsi="微软雅黑" w:hint="eastAsia"/>
                <w:color w:val="auto"/>
                <w:sz w:val="21"/>
                <w:szCs w:val="21"/>
              </w:rPr>
              <w:t>项</w:t>
            </w:r>
            <w:r>
              <w:rPr>
                <w:rFonts w:ascii="微软雅黑" w:eastAsia="微软雅黑" w:hAnsi="微软雅黑" w:hint="eastAsia"/>
                <w:color w:val="auto"/>
                <w:sz w:val="21"/>
                <w:szCs w:val="21"/>
              </w:rPr>
              <w:t xml:space="preserve">        </w:t>
            </w:r>
            <w:r>
              <w:rPr>
                <w:rFonts w:ascii="微软雅黑" w:eastAsia="微软雅黑" w:hAnsi="微软雅黑" w:hint="eastAsia"/>
                <w:color w:val="auto"/>
                <w:sz w:val="21"/>
                <w:szCs w:val="21"/>
              </w:rPr>
              <w:t>目</w:t>
            </w:r>
          </w:p>
        </w:tc>
        <w:tc>
          <w:tcPr>
            <w:tcW w:w="1418"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金</w:t>
            </w:r>
            <w:r>
              <w:rPr>
                <w:rFonts w:ascii="微软雅黑" w:eastAsia="微软雅黑" w:hAnsi="微软雅黑" w:hint="eastAsia"/>
                <w:color w:val="auto"/>
                <w:sz w:val="21"/>
                <w:szCs w:val="21"/>
              </w:rPr>
              <w:t xml:space="preserve">  </w:t>
            </w:r>
            <w:r>
              <w:rPr>
                <w:rFonts w:ascii="微软雅黑" w:eastAsia="微软雅黑" w:hAnsi="微软雅黑" w:hint="eastAsia"/>
                <w:color w:val="auto"/>
                <w:sz w:val="21"/>
                <w:szCs w:val="21"/>
              </w:rPr>
              <w:t>额</w:t>
            </w:r>
          </w:p>
        </w:tc>
      </w:tr>
      <w:tr w:rsidR="00521436">
        <w:trPr>
          <w:cantSplit/>
          <w:trHeight w:val="284"/>
          <w:jc w:val="center"/>
        </w:trPr>
        <w:tc>
          <w:tcPr>
            <w:tcW w:w="594"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23</w:t>
            </w:r>
          </w:p>
        </w:tc>
        <w:tc>
          <w:tcPr>
            <w:tcW w:w="593" w:type="dxa"/>
            <w:vAlign w:val="center"/>
          </w:tcPr>
          <w:p w:rsidR="00521436" w:rsidRDefault="00521436">
            <w:pPr>
              <w:spacing w:line="400" w:lineRule="exact"/>
              <w:ind w:firstLineChars="0" w:firstLine="0"/>
              <w:rPr>
                <w:rFonts w:ascii="微软雅黑" w:eastAsia="微软雅黑" w:hAnsi="微软雅黑"/>
                <w:color w:val="auto"/>
                <w:sz w:val="21"/>
                <w:szCs w:val="21"/>
              </w:rPr>
            </w:pPr>
          </w:p>
        </w:tc>
        <w:tc>
          <w:tcPr>
            <w:tcW w:w="6369"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五、应纳税所得额（</w:t>
            </w:r>
            <w:r>
              <w:rPr>
                <w:rFonts w:ascii="微软雅黑" w:eastAsia="微软雅黑" w:hAnsi="微软雅黑" w:hint="eastAsia"/>
                <w:color w:val="auto"/>
                <w:sz w:val="21"/>
                <w:szCs w:val="21"/>
              </w:rPr>
              <w:t>19-20-21-22</w:t>
            </w:r>
            <w:r>
              <w:rPr>
                <w:rFonts w:ascii="微软雅黑" w:eastAsia="微软雅黑" w:hAnsi="微软雅黑" w:hint="eastAsia"/>
                <w:color w:val="auto"/>
                <w:sz w:val="21"/>
                <w:szCs w:val="21"/>
              </w:rPr>
              <w:t>）</w:t>
            </w:r>
          </w:p>
        </w:tc>
        <w:tc>
          <w:tcPr>
            <w:tcW w:w="1418" w:type="dxa"/>
            <w:noWrap/>
            <w:vAlign w:val="center"/>
          </w:tcPr>
          <w:p w:rsidR="00521436" w:rsidRDefault="0054731D">
            <w:pPr>
              <w:spacing w:line="400" w:lineRule="exact"/>
              <w:ind w:firstLineChars="0" w:firstLine="0"/>
              <w:jc w:val="center"/>
              <w:rPr>
                <w:rFonts w:ascii="微软雅黑" w:eastAsia="微软雅黑" w:hAnsi="微软雅黑"/>
                <w:bCs/>
                <w:color w:val="auto"/>
                <w:sz w:val="21"/>
                <w:szCs w:val="21"/>
              </w:rPr>
            </w:pPr>
            <w:r>
              <w:rPr>
                <w:rFonts w:ascii="微软雅黑" w:eastAsia="微软雅黑" w:hAnsi="微软雅黑" w:hint="eastAsia"/>
                <w:bCs/>
                <w:color w:val="auto"/>
                <w:sz w:val="21"/>
                <w:szCs w:val="21"/>
              </w:rPr>
              <w:t>400</w:t>
            </w:r>
          </w:p>
        </w:tc>
      </w:tr>
      <w:tr w:rsidR="00521436">
        <w:trPr>
          <w:cantSplit/>
          <w:trHeight w:val="284"/>
          <w:jc w:val="center"/>
        </w:trPr>
        <w:tc>
          <w:tcPr>
            <w:tcW w:w="594"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24</w:t>
            </w:r>
          </w:p>
        </w:tc>
        <w:tc>
          <w:tcPr>
            <w:tcW w:w="593" w:type="dxa"/>
            <w:vMerge w:val="restart"/>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应纳税额计算</w:t>
            </w:r>
          </w:p>
        </w:tc>
        <w:tc>
          <w:tcPr>
            <w:tcW w:w="6369"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税率（</w:t>
            </w:r>
            <w:r>
              <w:rPr>
                <w:rFonts w:ascii="微软雅黑" w:eastAsia="微软雅黑" w:hAnsi="微软雅黑" w:hint="eastAsia"/>
                <w:color w:val="auto"/>
                <w:sz w:val="21"/>
                <w:szCs w:val="21"/>
              </w:rPr>
              <w:t>25%</w:t>
            </w:r>
            <w:r>
              <w:rPr>
                <w:rFonts w:ascii="微软雅黑" w:eastAsia="微软雅黑" w:hAnsi="微软雅黑" w:hint="eastAsia"/>
                <w:color w:val="auto"/>
                <w:sz w:val="21"/>
                <w:szCs w:val="21"/>
              </w:rPr>
              <w:t>）</w:t>
            </w:r>
          </w:p>
        </w:tc>
        <w:tc>
          <w:tcPr>
            <w:tcW w:w="1418" w:type="dxa"/>
            <w:noWrap/>
            <w:vAlign w:val="center"/>
          </w:tcPr>
          <w:p w:rsidR="00521436" w:rsidRDefault="0054731D">
            <w:pPr>
              <w:spacing w:line="400" w:lineRule="exact"/>
              <w:ind w:firstLineChars="0" w:firstLine="0"/>
              <w:jc w:val="center"/>
              <w:rPr>
                <w:rFonts w:ascii="微软雅黑" w:eastAsia="微软雅黑" w:hAnsi="微软雅黑"/>
                <w:bCs/>
                <w:color w:val="auto"/>
                <w:sz w:val="21"/>
                <w:szCs w:val="21"/>
              </w:rPr>
            </w:pPr>
            <w:r>
              <w:rPr>
                <w:rFonts w:ascii="微软雅黑" w:eastAsia="微软雅黑" w:hAnsi="微软雅黑" w:hint="eastAsia"/>
                <w:bCs/>
                <w:color w:val="auto"/>
                <w:sz w:val="21"/>
                <w:szCs w:val="21"/>
              </w:rPr>
              <w:t>25%</w:t>
            </w:r>
          </w:p>
        </w:tc>
      </w:tr>
      <w:tr w:rsidR="00521436">
        <w:trPr>
          <w:cantSplit/>
          <w:trHeight w:val="284"/>
          <w:jc w:val="center"/>
        </w:trPr>
        <w:tc>
          <w:tcPr>
            <w:tcW w:w="594"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25</w:t>
            </w:r>
          </w:p>
        </w:tc>
        <w:tc>
          <w:tcPr>
            <w:tcW w:w="593" w:type="dxa"/>
            <w:vMerge/>
            <w:vAlign w:val="center"/>
          </w:tcPr>
          <w:p w:rsidR="00521436" w:rsidRDefault="00521436">
            <w:pPr>
              <w:spacing w:line="400" w:lineRule="exact"/>
              <w:ind w:firstLineChars="0" w:firstLine="0"/>
              <w:rPr>
                <w:rFonts w:ascii="微软雅黑" w:eastAsia="微软雅黑" w:hAnsi="微软雅黑"/>
                <w:color w:val="auto"/>
                <w:sz w:val="21"/>
                <w:szCs w:val="21"/>
              </w:rPr>
            </w:pPr>
          </w:p>
        </w:tc>
        <w:tc>
          <w:tcPr>
            <w:tcW w:w="6369"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六、应纳所得税额（</w:t>
            </w:r>
            <w:r>
              <w:rPr>
                <w:rFonts w:ascii="微软雅黑" w:eastAsia="微软雅黑" w:hAnsi="微软雅黑" w:hint="eastAsia"/>
                <w:color w:val="auto"/>
                <w:sz w:val="21"/>
                <w:szCs w:val="21"/>
              </w:rPr>
              <w:t>23</w:t>
            </w:r>
            <w:r>
              <w:rPr>
                <w:rFonts w:ascii="微软雅黑" w:eastAsia="微软雅黑" w:hAnsi="微软雅黑" w:hint="eastAsia"/>
                <w:color w:val="auto"/>
                <w:sz w:val="21"/>
                <w:szCs w:val="21"/>
              </w:rPr>
              <w:t>×</w:t>
            </w:r>
            <w:r>
              <w:rPr>
                <w:rFonts w:ascii="微软雅黑" w:eastAsia="微软雅黑" w:hAnsi="微软雅黑" w:hint="eastAsia"/>
                <w:color w:val="auto"/>
                <w:sz w:val="21"/>
                <w:szCs w:val="21"/>
              </w:rPr>
              <w:t>24</w:t>
            </w:r>
            <w:r>
              <w:rPr>
                <w:rFonts w:ascii="微软雅黑" w:eastAsia="微软雅黑" w:hAnsi="微软雅黑" w:hint="eastAsia"/>
                <w:color w:val="auto"/>
                <w:sz w:val="21"/>
                <w:szCs w:val="21"/>
              </w:rPr>
              <w:t>）</w:t>
            </w:r>
          </w:p>
        </w:tc>
        <w:tc>
          <w:tcPr>
            <w:tcW w:w="1418" w:type="dxa"/>
            <w:noWrap/>
            <w:vAlign w:val="center"/>
          </w:tcPr>
          <w:p w:rsidR="00521436" w:rsidRDefault="0054731D">
            <w:pPr>
              <w:spacing w:line="400" w:lineRule="exact"/>
              <w:ind w:firstLineChars="0" w:firstLine="0"/>
              <w:jc w:val="center"/>
              <w:rPr>
                <w:rFonts w:ascii="微软雅黑" w:eastAsia="微软雅黑" w:hAnsi="微软雅黑"/>
                <w:bCs/>
                <w:color w:val="auto"/>
                <w:sz w:val="21"/>
                <w:szCs w:val="21"/>
              </w:rPr>
            </w:pPr>
            <w:r>
              <w:rPr>
                <w:rFonts w:ascii="微软雅黑" w:eastAsia="微软雅黑" w:hAnsi="微软雅黑" w:hint="eastAsia"/>
                <w:bCs/>
                <w:color w:val="auto"/>
                <w:sz w:val="21"/>
                <w:szCs w:val="21"/>
              </w:rPr>
              <w:t>100</w:t>
            </w:r>
          </w:p>
        </w:tc>
      </w:tr>
      <w:tr w:rsidR="00521436">
        <w:trPr>
          <w:cantSplit/>
          <w:trHeight w:val="284"/>
          <w:jc w:val="center"/>
        </w:trPr>
        <w:tc>
          <w:tcPr>
            <w:tcW w:w="594"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26</w:t>
            </w:r>
          </w:p>
        </w:tc>
        <w:tc>
          <w:tcPr>
            <w:tcW w:w="593" w:type="dxa"/>
            <w:vMerge/>
            <w:vAlign w:val="center"/>
          </w:tcPr>
          <w:p w:rsidR="00521436" w:rsidRDefault="00521436">
            <w:pPr>
              <w:spacing w:line="400" w:lineRule="exact"/>
              <w:ind w:firstLineChars="0" w:firstLine="0"/>
              <w:rPr>
                <w:rFonts w:ascii="微软雅黑" w:eastAsia="微软雅黑" w:hAnsi="微软雅黑"/>
                <w:color w:val="auto"/>
                <w:sz w:val="21"/>
                <w:szCs w:val="21"/>
              </w:rPr>
            </w:pPr>
          </w:p>
        </w:tc>
        <w:tc>
          <w:tcPr>
            <w:tcW w:w="6369"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减：减免所得税额（填写</w:t>
            </w:r>
            <w:r>
              <w:rPr>
                <w:rFonts w:ascii="微软雅黑" w:eastAsia="微软雅黑" w:hAnsi="微软雅黑" w:hint="eastAsia"/>
                <w:color w:val="auto"/>
                <w:sz w:val="21"/>
                <w:szCs w:val="21"/>
              </w:rPr>
              <w:t>A107040</w:t>
            </w:r>
            <w:r>
              <w:rPr>
                <w:rFonts w:ascii="微软雅黑" w:eastAsia="微软雅黑" w:hAnsi="微软雅黑" w:hint="eastAsia"/>
                <w:color w:val="auto"/>
                <w:sz w:val="21"/>
                <w:szCs w:val="21"/>
              </w:rPr>
              <w:t>）</w:t>
            </w:r>
          </w:p>
        </w:tc>
        <w:tc>
          <w:tcPr>
            <w:tcW w:w="1418" w:type="dxa"/>
            <w:noWrap/>
            <w:vAlign w:val="center"/>
          </w:tcPr>
          <w:p w:rsidR="00521436" w:rsidRDefault="0054731D">
            <w:pPr>
              <w:spacing w:line="400" w:lineRule="exact"/>
              <w:ind w:firstLineChars="0" w:firstLine="0"/>
              <w:jc w:val="center"/>
              <w:rPr>
                <w:rFonts w:ascii="微软雅黑" w:eastAsia="微软雅黑" w:hAnsi="微软雅黑"/>
                <w:bCs/>
                <w:color w:val="auto"/>
                <w:sz w:val="21"/>
                <w:szCs w:val="21"/>
              </w:rPr>
            </w:pPr>
            <w:r>
              <w:rPr>
                <w:rFonts w:ascii="微软雅黑" w:eastAsia="微软雅黑" w:hAnsi="微软雅黑" w:hint="eastAsia"/>
                <w:bCs/>
                <w:color w:val="auto"/>
                <w:sz w:val="21"/>
                <w:szCs w:val="21"/>
              </w:rPr>
              <w:t>40</w:t>
            </w:r>
          </w:p>
        </w:tc>
      </w:tr>
      <w:tr w:rsidR="00521436">
        <w:trPr>
          <w:cantSplit/>
          <w:trHeight w:val="284"/>
          <w:jc w:val="center"/>
        </w:trPr>
        <w:tc>
          <w:tcPr>
            <w:tcW w:w="594"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27</w:t>
            </w:r>
          </w:p>
        </w:tc>
        <w:tc>
          <w:tcPr>
            <w:tcW w:w="593" w:type="dxa"/>
            <w:vMerge/>
            <w:vAlign w:val="center"/>
          </w:tcPr>
          <w:p w:rsidR="00521436" w:rsidRDefault="00521436">
            <w:pPr>
              <w:spacing w:line="400" w:lineRule="exact"/>
              <w:ind w:firstLineChars="0" w:firstLine="0"/>
              <w:rPr>
                <w:rFonts w:ascii="微软雅黑" w:eastAsia="微软雅黑" w:hAnsi="微软雅黑"/>
                <w:color w:val="auto"/>
                <w:sz w:val="21"/>
                <w:szCs w:val="21"/>
              </w:rPr>
            </w:pPr>
          </w:p>
        </w:tc>
        <w:tc>
          <w:tcPr>
            <w:tcW w:w="6369"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减：抵免所得税额（填写</w:t>
            </w:r>
            <w:r>
              <w:rPr>
                <w:rFonts w:ascii="微软雅黑" w:eastAsia="微软雅黑" w:hAnsi="微软雅黑" w:hint="eastAsia"/>
                <w:color w:val="auto"/>
                <w:sz w:val="21"/>
                <w:szCs w:val="21"/>
              </w:rPr>
              <w:t>A107050</w:t>
            </w:r>
            <w:r>
              <w:rPr>
                <w:rFonts w:ascii="微软雅黑" w:eastAsia="微软雅黑" w:hAnsi="微软雅黑" w:hint="eastAsia"/>
                <w:color w:val="auto"/>
                <w:sz w:val="21"/>
                <w:szCs w:val="21"/>
              </w:rPr>
              <w:t>）</w:t>
            </w:r>
          </w:p>
        </w:tc>
        <w:tc>
          <w:tcPr>
            <w:tcW w:w="1418" w:type="dxa"/>
            <w:noWrap/>
            <w:vAlign w:val="center"/>
          </w:tcPr>
          <w:p w:rsidR="00521436" w:rsidRDefault="0054731D">
            <w:pPr>
              <w:spacing w:line="400" w:lineRule="exact"/>
              <w:ind w:firstLineChars="0" w:firstLine="0"/>
              <w:jc w:val="center"/>
              <w:rPr>
                <w:rFonts w:ascii="微软雅黑" w:eastAsia="微软雅黑" w:hAnsi="微软雅黑"/>
                <w:bCs/>
                <w:color w:val="auto"/>
                <w:sz w:val="21"/>
                <w:szCs w:val="21"/>
              </w:rPr>
            </w:pPr>
            <w:r>
              <w:rPr>
                <w:rFonts w:ascii="微软雅黑" w:eastAsia="微软雅黑" w:hAnsi="微软雅黑" w:hint="eastAsia"/>
                <w:bCs/>
                <w:color w:val="auto"/>
                <w:sz w:val="21"/>
                <w:szCs w:val="21"/>
              </w:rPr>
              <w:t>0</w:t>
            </w:r>
          </w:p>
        </w:tc>
      </w:tr>
      <w:tr w:rsidR="00521436">
        <w:trPr>
          <w:cantSplit/>
          <w:trHeight w:val="284"/>
          <w:jc w:val="center"/>
        </w:trPr>
        <w:tc>
          <w:tcPr>
            <w:tcW w:w="594"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28</w:t>
            </w:r>
          </w:p>
        </w:tc>
        <w:tc>
          <w:tcPr>
            <w:tcW w:w="593" w:type="dxa"/>
            <w:vMerge/>
            <w:vAlign w:val="center"/>
          </w:tcPr>
          <w:p w:rsidR="00521436" w:rsidRDefault="00521436">
            <w:pPr>
              <w:spacing w:line="400" w:lineRule="exact"/>
              <w:ind w:firstLineChars="0" w:firstLine="0"/>
              <w:rPr>
                <w:rFonts w:ascii="微软雅黑" w:eastAsia="微软雅黑" w:hAnsi="微软雅黑"/>
                <w:color w:val="auto"/>
                <w:sz w:val="21"/>
                <w:szCs w:val="21"/>
              </w:rPr>
            </w:pPr>
          </w:p>
        </w:tc>
        <w:tc>
          <w:tcPr>
            <w:tcW w:w="6369" w:type="dxa"/>
            <w:noWrap/>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七、应纳税额（</w:t>
            </w:r>
            <w:r>
              <w:rPr>
                <w:rFonts w:ascii="微软雅黑" w:eastAsia="微软雅黑" w:hAnsi="微软雅黑" w:hint="eastAsia"/>
                <w:color w:val="auto"/>
                <w:sz w:val="21"/>
                <w:szCs w:val="21"/>
              </w:rPr>
              <w:t>25-26-27</w:t>
            </w:r>
            <w:r>
              <w:rPr>
                <w:rFonts w:ascii="微软雅黑" w:eastAsia="微软雅黑" w:hAnsi="微软雅黑" w:hint="eastAsia"/>
                <w:color w:val="auto"/>
                <w:sz w:val="21"/>
                <w:szCs w:val="21"/>
              </w:rPr>
              <w:t>）</w:t>
            </w:r>
          </w:p>
        </w:tc>
        <w:tc>
          <w:tcPr>
            <w:tcW w:w="1418" w:type="dxa"/>
            <w:noWrap/>
            <w:vAlign w:val="center"/>
          </w:tcPr>
          <w:p w:rsidR="00521436" w:rsidRDefault="0054731D">
            <w:pPr>
              <w:spacing w:line="400" w:lineRule="exact"/>
              <w:ind w:firstLineChars="0" w:firstLine="0"/>
              <w:jc w:val="center"/>
              <w:rPr>
                <w:rFonts w:ascii="微软雅黑" w:eastAsia="微软雅黑" w:hAnsi="微软雅黑"/>
                <w:bCs/>
                <w:color w:val="auto"/>
                <w:sz w:val="21"/>
                <w:szCs w:val="21"/>
              </w:rPr>
            </w:pPr>
            <w:r>
              <w:rPr>
                <w:rFonts w:ascii="微软雅黑" w:eastAsia="微软雅黑" w:hAnsi="微软雅黑" w:hint="eastAsia"/>
                <w:bCs/>
                <w:color w:val="auto"/>
                <w:sz w:val="21"/>
                <w:szCs w:val="21"/>
              </w:rPr>
              <w:t>60</w:t>
            </w:r>
          </w:p>
        </w:tc>
      </w:tr>
    </w:tbl>
    <w:p w:rsidR="00521436" w:rsidRDefault="00521436">
      <w:pPr>
        <w:ind w:firstLineChars="0" w:firstLine="0"/>
        <w:jc w:val="center"/>
        <w:rPr>
          <w:rFonts w:ascii="微软雅黑" w:eastAsia="微软雅黑" w:hAnsi="微软雅黑"/>
          <w:color w:val="auto"/>
          <w:sz w:val="24"/>
          <w:szCs w:val="24"/>
        </w:rPr>
      </w:pPr>
    </w:p>
    <w:p w:rsidR="00521436" w:rsidRDefault="00521436">
      <w:pPr>
        <w:ind w:firstLineChars="0" w:firstLine="0"/>
        <w:jc w:val="center"/>
        <w:rPr>
          <w:rFonts w:ascii="微软雅黑" w:eastAsia="微软雅黑" w:hAnsi="微软雅黑"/>
          <w:color w:val="auto"/>
          <w:sz w:val="24"/>
          <w:szCs w:val="24"/>
        </w:rPr>
      </w:pPr>
    </w:p>
    <w:p w:rsidR="00521436" w:rsidRDefault="00521436">
      <w:pPr>
        <w:ind w:firstLineChars="0" w:firstLine="0"/>
        <w:jc w:val="center"/>
        <w:rPr>
          <w:rFonts w:ascii="微软雅黑" w:eastAsia="微软雅黑" w:hAnsi="微软雅黑"/>
          <w:color w:val="auto"/>
          <w:sz w:val="24"/>
          <w:szCs w:val="24"/>
        </w:rPr>
      </w:pPr>
    </w:p>
    <w:p w:rsidR="00521436" w:rsidRDefault="00521436">
      <w:pPr>
        <w:ind w:firstLineChars="0" w:firstLine="0"/>
        <w:jc w:val="center"/>
        <w:rPr>
          <w:rFonts w:ascii="微软雅黑" w:eastAsia="微软雅黑" w:hAnsi="微软雅黑"/>
          <w:color w:val="auto"/>
          <w:sz w:val="24"/>
          <w:szCs w:val="24"/>
        </w:rPr>
      </w:pPr>
    </w:p>
    <w:p w:rsidR="00521436" w:rsidRDefault="0054731D">
      <w:pPr>
        <w:ind w:firstLineChars="0" w:firstLine="0"/>
        <w:jc w:val="center"/>
        <w:rPr>
          <w:rFonts w:ascii="微软雅黑" w:eastAsia="微软雅黑" w:hAnsi="微软雅黑"/>
          <w:color w:val="auto"/>
          <w:sz w:val="24"/>
          <w:szCs w:val="24"/>
        </w:rPr>
      </w:pPr>
      <w:r>
        <w:rPr>
          <w:rFonts w:ascii="微软雅黑" w:eastAsia="微软雅黑" w:hAnsi="微软雅黑" w:hint="eastAsia"/>
          <w:color w:val="auto"/>
          <w:sz w:val="24"/>
          <w:szCs w:val="24"/>
        </w:rPr>
        <w:t>A107040</w:t>
      </w:r>
      <w:r>
        <w:rPr>
          <w:rFonts w:ascii="微软雅黑" w:eastAsia="微软雅黑" w:hAnsi="微软雅黑" w:hint="eastAsia"/>
          <w:color w:val="auto"/>
          <w:sz w:val="24"/>
          <w:szCs w:val="24"/>
        </w:rPr>
        <w:t>减免所得税优惠明细表</w:t>
      </w:r>
    </w:p>
    <w:tbl>
      <w:tblPr>
        <w:tblW w:w="90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8"/>
        <w:gridCol w:w="6999"/>
        <w:gridCol w:w="1417"/>
      </w:tblGrid>
      <w:tr w:rsidR="00521436">
        <w:trPr>
          <w:trHeight w:val="312"/>
          <w:jc w:val="center"/>
        </w:trPr>
        <w:tc>
          <w:tcPr>
            <w:tcW w:w="678" w:type="dxa"/>
            <w:tcBorders>
              <w:top w:val="single" w:sz="12" w:space="0" w:color="auto"/>
              <w:left w:val="single" w:sz="12" w:space="0" w:color="auto"/>
              <w:bottom w:val="single" w:sz="6"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行次</w:t>
            </w:r>
          </w:p>
        </w:tc>
        <w:tc>
          <w:tcPr>
            <w:tcW w:w="6999" w:type="dxa"/>
            <w:tcBorders>
              <w:top w:val="single" w:sz="12" w:space="0" w:color="auto"/>
              <w:left w:val="single" w:sz="6" w:space="0" w:color="auto"/>
              <w:bottom w:val="single" w:sz="6" w:space="0" w:color="auto"/>
              <w:right w:val="single" w:sz="6" w:space="0" w:color="auto"/>
            </w:tcBorders>
            <w:vAlign w:val="center"/>
          </w:tcPr>
          <w:p w:rsidR="00521436" w:rsidRDefault="0054731D">
            <w:pPr>
              <w:ind w:firstLineChars="0" w:firstLine="0"/>
              <w:jc w:val="center"/>
              <w:rPr>
                <w:rFonts w:ascii="微软雅黑" w:eastAsia="微软雅黑" w:hAnsi="微软雅黑"/>
                <w:color w:val="auto"/>
                <w:sz w:val="21"/>
                <w:szCs w:val="21"/>
              </w:rPr>
            </w:pPr>
            <w:r>
              <w:rPr>
                <w:rFonts w:ascii="微软雅黑" w:eastAsia="微软雅黑" w:hAnsi="微软雅黑" w:hint="eastAsia"/>
                <w:color w:val="auto"/>
                <w:sz w:val="21"/>
                <w:szCs w:val="21"/>
              </w:rPr>
              <w:t>项</w:t>
            </w:r>
            <w:r>
              <w:rPr>
                <w:rFonts w:ascii="微软雅黑" w:eastAsia="微软雅黑" w:hAnsi="微软雅黑" w:hint="eastAsia"/>
                <w:color w:val="auto"/>
                <w:sz w:val="21"/>
                <w:szCs w:val="21"/>
              </w:rPr>
              <w:t xml:space="preserve">        </w:t>
            </w:r>
            <w:r>
              <w:rPr>
                <w:rFonts w:ascii="微软雅黑" w:eastAsia="微软雅黑" w:hAnsi="微软雅黑" w:hint="eastAsia"/>
                <w:color w:val="auto"/>
                <w:sz w:val="21"/>
                <w:szCs w:val="21"/>
              </w:rPr>
              <w:t>目</w:t>
            </w:r>
          </w:p>
        </w:tc>
        <w:tc>
          <w:tcPr>
            <w:tcW w:w="1417" w:type="dxa"/>
            <w:tcBorders>
              <w:top w:val="single" w:sz="12" w:space="0" w:color="auto"/>
              <w:left w:val="single" w:sz="6" w:space="0" w:color="auto"/>
              <w:bottom w:val="single" w:sz="6" w:space="0" w:color="auto"/>
              <w:right w:val="single" w:sz="12"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金</w:t>
            </w:r>
            <w:r>
              <w:rPr>
                <w:rFonts w:ascii="微软雅黑" w:eastAsia="微软雅黑" w:hAnsi="微软雅黑" w:hint="eastAsia"/>
                <w:color w:val="auto"/>
                <w:sz w:val="21"/>
                <w:szCs w:val="21"/>
              </w:rPr>
              <w:t xml:space="preserve"> </w:t>
            </w:r>
            <w:r>
              <w:rPr>
                <w:rFonts w:ascii="微软雅黑" w:eastAsia="微软雅黑" w:hAnsi="微软雅黑" w:hint="eastAsia"/>
                <w:color w:val="auto"/>
                <w:sz w:val="21"/>
                <w:szCs w:val="21"/>
              </w:rPr>
              <w:t>额</w:t>
            </w:r>
          </w:p>
        </w:tc>
      </w:tr>
      <w:tr w:rsidR="00521436">
        <w:trPr>
          <w:trHeight w:val="312"/>
          <w:jc w:val="center"/>
        </w:trPr>
        <w:tc>
          <w:tcPr>
            <w:tcW w:w="678" w:type="dxa"/>
            <w:tcBorders>
              <w:top w:val="single" w:sz="6" w:space="0" w:color="auto"/>
              <w:left w:val="single" w:sz="12" w:space="0" w:color="auto"/>
              <w:bottom w:val="single" w:sz="6" w:space="0" w:color="auto"/>
              <w:right w:val="single" w:sz="6" w:space="0" w:color="auto"/>
            </w:tcBorders>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21</w:t>
            </w:r>
          </w:p>
        </w:tc>
        <w:tc>
          <w:tcPr>
            <w:tcW w:w="6999" w:type="dxa"/>
            <w:tcBorders>
              <w:top w:val="single" w:sz="6" w:space="0" w:color="auto"/>
              <w:left w:val="single" w:sz="6" w:space="0" w:color="auto"/>
              <w:bottom w:val="single" w:sz="6" w:space="0" w:color="auto"/>
              <w:right w:val="single" w:sz="6" w:space="0" w:color="auto"/>
            </w:tcBorders>
            <w:vAlign w:val="center"/>
          </w:tcPr>
          <w:p w:rsidR="00521436" w:rsidRDefault="0054731D">
            <w:pPr>
              <w:spacing w:line="400" w:lineRule="exact"/>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二十一、设在西部地区的鼓励类产业企业减按</w:t>
            </w:r>
            <w:r>
              <w:rPr>
                <w:rFonts w:ascii="微软雅黑" w:eastAsia="微软雅黑" w:hAnsi="微软雅黑"/>
                <w:color w:val="auto"/>
                <w:sz w:val="21"/>
                <w:szCs w:val="21"/>
              </w:rPr>
              <w:t>15%</w:t>
            </w:r>
            <w:r>
              <w:rPr>
                <w:rFonts w:ascii="微软雅黑" w:eastAsia="微软雅黑" w:hAnsi="微软雅黑" w:hint="eastAsia"/>
                <w:color w:val="auto"/>
                <w:sz w:val="21"/>
                <w:szCs w:val="21"/>
              </w:rPr>
              <w:t>的税率征收企业所得税</w:t>
            </w:r>
            <w:r>
              <w:rPr>
                <w:rFonts w:ascii="微软雅黑" w:eastAsia="微软雅黑" w:hAnsi="微软雅黑"/>
                <w:color w:val="auto"/>
                <w:sz w:val="21"/>
                <w:szCs w:val="21"/>
              </w:rPr>
              <w:t>(</w:t>
            </w:r>
            <w:r>
              <w:rPr>
                <w:rFonts w:ascii="微软雅黑" w:eastAsia="微软雅黑" w:hAnsi="微软雅黑" w:hint="eastAsia"/>
                <w:color w:val="auto"/>
                <w:sz w:val="21"/>
                <w:szCs w:val="21"/>
              </w:rPr>
              <w:t>主营业务收入占比</w:t>
            </w:r>
            <w:r>
              <w:rPr>
                <w:rFonts w:ascii="微软雅黑" w:eastAsia="微软雅黑" w:hAnsi="微软雅黑" w:hint="eastAsia"/>
                <w:color w:val="auto"/>
                <w:sz w:val="21"/>
                <w:szCs w:val="21"/>
                <w:u w:val="single"/>
              </w:rPr>
              <w:t xml:space="preserve"> 75 </w:t>
            </w:r>
            <w:r>
              <w:rPr>
                <w:rFonts w:ascii="微软雅黑" w:eastAsia="微软雅黑" w:hAnsi="微软雅黑"/>
                <w:color w:val="auto"/>
                <w:sz w:val="21"/>
                <w:szCs w:val="21"/>
              </w:rPr>
              <w:t xml:space="preserve">%) </w:t>
            </w:r>
          </w:p>
        </w:tc>
        <w:tc>
          <w:tcPr>
            <w:tcW w:w="1417" w:type="dxa"/>
            <w:tcBorders>
              <w:top w:val="single" w:sz="6" w:space="0" w:color="auto"/>
              <w:left w:val="single" w:sz="6" w:space="0" w:color="auto"/>
              <w:bottom w:val="single" w:sz="6" w:space="0" w:color="auto"/>
              <w:right w:val="single" w:sz="12" w:space="0" w:color="auto"/>
            </w:tcBorders>
            <w:vAlign w:val="center"/>
          </w:tcPr>
          <w:p w:rsidR="00521436" w:rsidRDefault="0054731D">
            <w:pPr>
              <w:ind w:firstLineChars="0" w:firstLine="0"/>
              <w:jc w:val="center"/>
              <w:rPr>
                <w:rFonts w:ascii="微软雅黑" w:eastAsia="微软雅黑" w:hAnsi="微软雅黑"/>
                <w:bCs/>
                <w:color w:val="auto"/>
                <w:sz w:val="21"/>
                <w:szCs w:val="21"/>
              </w:rPr>
            </w:pPr>
            <w:r>
              <w:rPr>
                <w:rFonts w:ascii="微软雅黑" w:eastAsia="微软雅黑" w:hAnsi="微软雅黑" w:hint="eastAsia"/>
                <w:bCs/>
                <w:color w:val="auto"/>
                <w:sz w:val="21"/>
                <w:szCs w:val="21"/>
              </w:rPr>
              <w:t>40</w:t>
            </w:r>
          </w:p>
        </w:tc>
      </w:tr>
      <w:tr w:rsidR="00521436">
        <w:trPr>
          <w:trHeight w:val="73"/>
          <w:jc w:val="center"/>
        </w:trPr>
        <w:tc>
          <w:tcPr>
            <w:tcW w:w="678" w:type="dxa"/>
            <w:tcBorders>
              <w:top w:val="single" w:sz="6" w:space="0" w:color="auto"/>
              <w:left w:val="single" w:sz="12" w:space="0" w:color="auto"/>
              <w:bottom w:val="single" w:sz="12"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33</w:t>
            </w:r>
          </w:p>
        </w:tc>
        <w:tc>
          <w:tcPr>
            <w:tcW w:w="6999" w:type="dxa"/>
            <w:tcBorders>
              <w:top w:val="single" w:sz="6" w:space="0" w:color="auto"/>
              <w:left w:val="single" w:sz="6" w:space="0" w:color="auto"/>
              <w:bottom w:val="single" w:sz="12" w:space="0" w:color="auto"/>
              <w:right w:val="single" w:sz="6" w:space="0" w:color="auto"/>
            </w:tcBorders>
            <w:vAlign w:val="center"/>
          </w:tcPr>
          <w:p w:rsidR="00521436" w:rsidRDefault="0054731D">
            <w:pPr>
              <w:ind w:firstLineChars="0" w:firstLine="0"/>
              <w:rPr>
                <w:rFonts w:ascii="微软雅黑" w:eastAsia="微软雅黑" w:hAnsi="微软雅黑"/>
                <w:color w:val="auto"/>
                <w:sz w:val="21"/>
                <w:szCs w:val="21"/>
              </w:rPr>
            </w:pPr>
            <w:r>
              <w:rPr>
                <w:rFonts w:ascii="微软雅黑" w:eastAsia="微软雅黑" w:hAnsi="微软雅黑" w:hint="eastAsia"/>
                <w:color w:val="auto"/>
                <w:sz w:val="21"/>
                <w:szCs w:val="21"/>
              </w:rPr>
              <w:t>合计（</w:t>
            </w:r>
            <w:r>
              <w:rPr>
                <w:rFonts w:ascii="微软雅黑" w:eastAsia="微软雅黑" w:hAnsi="微软雅黑" w:hint="eastAsia"/>
                <w:color w:val="auto"/>
                <w:sz w:val="21"/>
                <w:szCs w:val="21"/>
              </w:rPr>
              <w:t>1+2+</w:t>
            </w:r>
            <w:r>
              <w:rPr>
                <w:rFonts w:ascii="微软雅黑" w:eastAsia="微软雅黑" w:hAnsi="微软雅黑" w:hint="eastAsia"/>
                <w:color w:val="auto"/>
                <w:sz w:val="21"/>
                <w:szCs w:val="21"/>
              </w:rPr>
              <w:t>…</w:t>
            </w:r>
            <w:r>
              <w:rPr>
                <w:rFonts w:ascii="微软雅黑" w:eastAsia="微软雅黑" w:hAnsi="微软雅黑" w:hint="eastAsia"/>
                <w:color w:val="auto"/>
                <w:sz w:val="21"/>
                <w:szCs w:val="21"/>
              </w:rPr>
              <w:t>+28-29+30+31+32</w:t>
            </w:r>
            <w:r>
              <w:rPr>
                <w:rFonts w:ascii="微软雅黑" w:eastAsia="微软雅黑" w:hAnsi="微软雅黑" w:hint="eastAsia"/>
                <w:color w:val="auto"/>
                <w:sz w:val="21"/>
                <w:szCs w:val="21"/>
              </w:rPr>
              <w:t>）</w:t>
            </w:r>
          </w:p>
        </w:tc>
        <w:tc>
          <w:tcPr>
            <w:tcW w:w="1417" w:type="dxa"/>
            <w:tcBorders>
              <w:top w:val="single" w:sz="6" w:space="0" w:color="auto"/>
              <w:left w:val="single" w:sz="6" w:space="0" w:color="auto"/>
              <w:bottom w:val="single" w:sz="12" w:space="0" w:color="auto"/>
              <w:right w:val="single" w:sz="12" w:space="0" w:color="auto"/>
            </w:tcBorders>
            <w:vAlign w:val="center"/>
          </w:tcPr>
          <w:p w:rsidR="00521436" w:rsidRDefault="0054731D">
            <w:pPr>
              <w:ind w:firstLineChars="0" w:firstLine="0"/>
              <w:jc w:val="center"/>
              <w:rPr>
                <w:rFonts w:ascii="微软雅黑" w:eastAsia="微软雅黑" w:hAnsi="微软雅黑"/>
                <w:color w:val="auto"/>
                <w:sz w:val="21"/>
                <w:szCs w:val="21"/>
              </w:rPr>
            </w:pPr>
            <w:r>
              <w:rPr>
                <w:rFonts w:ascii="微软雅黑" w:eastAsia="微软雅黑" w:hAnsi="微软雅黑" w:hint="eastAsia"/>
                <w:bCs/>
                <w:color w:val="auto"/>
                <w:sz w:val="21"/>
                <w:szCs w:val="21"/>
              </w:rPr>
              <w:t>40</w:t>
            </w:r>
          </w:p>
        </w:tc>
      </w:tr>
    </w:tbl>
    <w:p w:rsidR="00521436" w:rsidRDefault="0054731D">
      <w:pPr>
        <w:pStyle w:val="1"/>
        <w:ind w:firstLine="643"/>
        <w:rPr>
          <w:rFonts w:ascii="黑体" w:eastAsia="黑体" w:hAnsi="黑体"/>
          <w:color w:val="auto"/>
          <w:sz w:val="32"/>
          <w:szCs w:val="32"/>
        </w:rPr>
      </w:pPr>
      <w:bookmarkStart w:id="42" w:name="_Toc68104632"/>
      <w:r>
        <w:rPr>
          <w:rFonts w:ascii="黑体" w:eastAsia="黑体" w:hAnsi="黑体" w:hint="eastAsia"/>
          <w:color w:val="auto"/>
          <w:sz w:val="32"/>
          <w:szCs w:val="32"/>
        </w:rPr>
        <w:t>六、亏损弥补企业所得税政策</w:t>
      </w:r>
      <w:bookmarkEnd w:id="42"/>
    </w:p>
    <w:p w:rsidR="00521436" w:rsidRDefault="0054731D">
      <w:pPr>
        <w:pStyle w:val="2"/>
        <w:ind w:firstLine="643"/>
        <w:rPr>
          <w:rFonts w:ascii="楷体" w:eastAsia="楷体" w:hAnsi="楷体"/>
          <w:color w:val="auto"/>
        </w:rPr>
      </w:pPr>
      <w:bookmarkStart w:id="43" w:name="_Toc68104633"/>
      <w:r>
        <w:rPr>
          <w:rFonts w:ascii="楷体" w:eastAsia="楷体" w:hAnsi="楷体" w:hint="eastAsia"/>
          <w:color w:val="auto"/>
        </w:rPr>
        <w:t>（一）政策依据</w:t>
      </w:r>
      <w:bookmarkEnd w:id="43"/>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《企业所得税法实施条例》第十条、第十七条、第十八条</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国家税务总局关于合伙企业合伙人所得税问题的通知》（财税</w:t>
      </w:r>
      <w:r>
        <w:rPr>
          <w:rFonts w:ascii="微软雅黑" w:eastAsia="微软雅黑" w:hAnsi="微软雅黑" w:hint="eastAsia"/>
          <w:color w:val="auto"/>
          <w:sz w:val="28"/>
          <w:szCs w:val="28"/>
        </w:rPr>
        <w:t>[2008]159</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国家税务总局关于企业重组业务企业所得税处理若干问题的通知》</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财税</w:t>
      </w:r>
      <w:r>
        <w:rPr>
          <w:rFonts w:ascii="微软雅黑" w:eastAsia="微软雅黑" w:hAnsi="微软雅黑" w:hint="eastAsia"/>
          <w:color w:val="auto"/>
          <w:sz w:val="28"/>
          <w:szCs w:val="28"/>
        </w:rPr>
        <w:t>[2009]59</w:t>
      </w:r>
      <w:r>
        <w:rPr>
          <w:rFonts w:ascii="微软雅黑" w:eastAsia="微软雅黑" w:hAnsi="微软雅黑" w:hint="eastAsia"/>
          <w:color w:val="auto"/>
          <w:sz w:val="28"/>
          <w:szCs w:val="28"/>
        </w:rPr>
        <w:t>号</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国家税务总局关于企业清算业务企业所得税处理若干问题的通知》（财税</w:t>
      </w:r>
      <w:r>
        <w:rPr>
          <w:rFonts w:ascii="微软雅黑" w:eastAsia="微软雅黑" w:hAnsi="微软雅黑" w:hint="eastAsia"/>
          <w:color w:val="auto"/>
          <w:sz w:val="28"/>
          <w:szCs w:val="28"/>
        </w:rPr>
        <w:t>[2009]60</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《国家税务总局关于查增应纳税所得额弥补以前年度亏损处理问题的公告》（</w:t>
      </w:r>
      <w:r>
        <w:rPr>
          <w:rFonts w:ascii="微软雅黑" w:eastAsia="微软雅黑" w:hAnsi="微软雅黑" w:hint="eastAsia"/>
          <w:color w:val="auto"/>
          <w:sz w:val="28"/>
          <w:szCs w:val="28"/>
        </w:rPr>
        <w:t>2010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号公告）</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《国家税务总局关于发布</w:t>
      </w:r>
      <w:r>
        <w:rPr>
          <w:rFonts w:ascii="微软雅黑" w:eastAsia="微软雅黑" w:hAnsi="微软雅黑" w:hint="eastAsia"/>
          <w:color w:val="auto"/>
          <w:sz w:val="28"/>
          <w:szCs w:val="28"/>
        </w:rPr>
        <w:t>&lt;</w:t>
      </w:r>
      <w:r>
        <w:rPr>
          <w:rFonts w:ascii="微软雅黑" w:eastAsia="微软雅黑" w:hAnsi="微软雅黑" w:hint="eastAsia"/>
          <w:color w:val="auto"/>
          <w:sz w:val="28"/>
          <w:szCs w:val="28"/>
        </w:rPr>
        <w:t>企业政策性搬迁所得税管理办法</w:t>
      </w:r>
      <w:r>
        <w:rPr>
          <w:rFonts w:ascii="微软雅黑" w:eastAsia="微软雅黑" w:hAnsi="微软雅黑" w:hint="eastAsia"/>
          <w:color w:val="auto"/>
          <w:sz w:val="28"/>
          <w:szCs w:val="28"/>
        </w:rPr>
        <w:t>&gt;</w:t>
      </w:r>
      <w:r>
        <w:rPr>
          <w:rFonts w:ascii="微软雅黑" w:eastAsia="微软雅黑" w:hAnsi="微软雅黑" w:hint="eastAsia"/>
          <w:color w:val="auto"/>
          <w:sz w:val="28"/>
          <w:szCs w:val="28"/>
        </w:rPr>
        <w:t>的公告》（</w:t>
      </w:r>
      <w:r>
        <w:rPr>
          <w:rFonts w:ascii="微软雅黑" w:eastAsia="微软雅黑" w:hAnsi="微软雅黑" w:hint="eastAsia"/>
          <w:color w:val="auto"/>
          <w:sz w:val="28"/>
          <w:szCs w:val="28"/>
        </w:rPr>
        <w:t>2012</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40</w:t>
      </w:r>
      <w:r>
        <w:rPr>
          <w:rFonts w:ascii="微软雅黑" w:eastAsia="微软雅黑" w:hAnsi="微软雅黑" w:hint="eastAsia"/>
          <w:color w:val="auto"/>
          <w:sz w:val="28"/>
          <w:szCs w:val="28"/>
        </w:rPr>
        <w:t>号公告）</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税务总局关于延长高新技术企业和科技型中小企业亏损结转年限的通知》（财税</w:t>
      </w:r>
      <w:r>
        <w:rPr>
          <w:rFonts w:ascii="微软雅黑" w:eastAsia="微软雅黑" w:hAnsi="微软雅黑" w:hint="eastAsia"/>
          <w:color w:val="auto"/>
          <w:sz w:val="28"/>
          <w:szCs w:val="28"/>
        </w:rPr>
        <w:t>[2018]76</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《国家税务总局关于延长高新技术企业和科技型中小企业亏损结转弥补年限有关企业所得税处理问题的公告》（</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45</w:t>
      </w:r>
      <w:r>
        <w:rPr>
          <w:rFonts w:ascii="微软雅黑" w:eastAsia="微软雅黑" w:hAnsi="微软雅黑" w:hint="eastAsia"/>
          <w:color w:val="auto"/>
          <w:sz w:val="28"/>
          <w:szCs w:val="28"/>
        </w:rPr>
        <w:t>号公告）</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国家税务总局关于支持新型冠状病毒感染的肺炎疫情防控有关税收政策的公告》（财政部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国家税务总局公告</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10.</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国家税务总局关于电影等行业税费支持政策的公告》（财政部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国家税务总局公告</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25</w:t>
      </w:r>
      <w:r>
        <w:rPr>
          <w:rFonts w:ascii="微软雅黑" w:eastAsia="微软雅黑" w:hAnsi="微软雅黑" w:hint="eastAsia"/>
          <w:color w:val="auto"/>
          <w:sz w:val="28"/>
          <w:szCs w:val="28"/>
        </w:rPr>
        <w:t>号）</w:t>
      </w:r>
    </w:p>
    <w:p w:rsidR="00521436" w:rsidRDefault="0054731D">
      <w:pPr>
        <w:pStyle w:val="2"/>
        <w:ind w:firstLine="643"/>
        <w:rPr>
          <w:rFonts w:ascii="楷体" w:eastAsia="楷体" w:hAnsi="楷体"/>
          <w:color w:val="auto"/>
        </w:rPr>
      </w:pPr>
      <w:bookmarkStart w:id="44" w:name="_Toc68104634"/>
      <w:r>
        <w:rPr>
          <w:rFonts w:ascii="楷体" w:eastAsia="楷体" w:hAnsi="楷体" w:hint="eastAsia"/>
          <w:color w:val="auto"/>
        </w:rPr>
        <w:t>（二）政策要点</w:t>
      </w:r>
      <w:bookmarkEnd w:id="44"/>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税法定义的亏损额</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亏损额是指企业每一纳税年度的收入总额减除不征税收入、免税收入和各项扣除后小于零的数额。</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亏损结转年限</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）一般企业纳税年度发生的亏损，准予向以后年度结转，结转年限最长不得超过五年。</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）受疫情影响较大的困难行业企业、电影行业</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年度发生的亏损，最长结转年限由</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年延长至</w:t>
      </w: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）当年具备高新技术企业或科技型中小企业资格的企业，其具备资格年度之前</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个年度发生的尚未弥补完的亏损，准予结转以后年度弥补，最长结转年限由</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年延长至</w:t>
      </w:r>
      <w:r>
        <w:rPr>
          <w:rFonts w:ascii="微软雅黑" w:eastAsia="微软雅黑" w:hAnsi="微软雅黑" w:hint="eastAsia"/>
          <w:color w:val="auto"/>
          <w:sz w:val="28"/>
          <w:szCs w:val="28"/>
        </w:rPr>
        <w:t>10</w:t>
      </w:r>
      <w:r>
        <w:rPr>
          <w:rFonts w:ascii="微软雅黑" w:eastAsia="微软雅黑" w:hAnsi="微软雅黑" w:hint="eastAsia"/>
          <w:color w:val="auto"/>
          <w:sz w:val="28"/>
          <w:szCs w:val="28"/>
        </w:rPr>
        <w:t>年。</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3. </w:t>
      </w:r>
      <w:r>
        <w:rPr>
          <w:rFonts w:ascii="微软雅黑" w:eastAsia="微软雅黑" w:hAnsi="微软雅黑" w:hint="eastAsia"/>
          <w:color w:val="auto"/>
          <w:sz w:val="28"/>
          <w:szCs w:val="28"/>
        </w:rPr>
        <w:t>政策性搬迁。企业以前年度发生尚未弥补的亏损的，凡企业由于搬迁停止生产经营无所得的，从搬迁年度次年起，至搬迁完成年度前一年度止，可作为停止生产经营活动年度，从法定亏损结转弥补年限中减除；企业边搬迁、边生产的，其亏损结转年度应连续计算。</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筹建期</w:t>
      </w:r>
      <w:r>
        <w:rPr>
          <w:rFonts w:ascii="微软雅黑" w:eastAsia="微软雅黑" w:hAnsi="微软雅黑" w:hint="eastAsia"/>
          <w:color w:val="auto"/>
          <w:sz w:val="28"/>
          <w:szCs w:val="28"/>
        </w:rPr>
        <w:t>。企业自开始生产经营的年度，为开始计算企业损益的年度。企业从事生产经营之前进行筹办活动期间发生筹办费用支出，不得计算为当期的亏损，即企业可以在开始经营之日的当年一次性扣除，也可以作为长期待摊费用不少于</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年进行扣除。</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清算。企业清算中应依法弥补亏损。</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合伙企业。合伙企业的合伙人是法人和其他组织的，合伙人在计算其缴纳企业所得税时，不得用合伙企业的亏损抵减其盈利。</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特殊性重组</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）合并。被合并企业合并前的相关事项由合并企业继承；可由合并企业弥补的被合并企业亏损的限额</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被合并企业净资产公允价值×截至合</w:t>
      </w:r>
      <w:r>
        <w:rPr>
          <w:rFonts w:ascii="微软雅黑" w:eastAsia="微软雅黑" w:hAnsi="微软雅黑" w:hint="eastAsia"/>
          <w:color w:val="auto"/>
          <w:sz w:val="28"/>
          <w:szCs w:val="28"/>
        </w:rPr>
        <w:t>并业务发生当年年末国家发行的最长期限的国债利率。</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）分立。被分立企业已分立出去相关资产相应的所得税事项由分立企业继承。被分立企业未超过法定弥补期限的亏损额可按分立资产占全部资产的比例进行分配，由分立企业继续弥补。</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稽查查补。对企业以前年度的检查，调增的应纳税所得额允许弥补该亏损。</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境内外弥补。境外营业机构的亏损不得抵减境内营业机构的盈利；境内企业的亏损允许境外所得进行弥补；境外不同国家之间的企业盈亏可以互相弥补；境内已用境外盈利弥补的亏损不得再用以后年度境内盈利重复弥补。</w:t>
      </w:r>
    </w:p>
    <w:p w:rsidR="00521436" w:rsidRDefault="0054731D">
      <w:pPr>
        <w:pStyle w:val="2"/>
        <w:ind w:firstLine="643"/>
        <w:rPr>
          <w:rFonts w:ascii="楷体" w:eastAsia="楷体" w:hAnsi="楷体"/>
          <w:color w:val="auto"/>
        </w:rPr>
      </w:pPr>
      <w:bookmarkStart w:id="45" w:name="_Toc68104635"/>
      <w:r>
        <w:rPr>
          <w:rFonts w:ascii="楷体" w:eastAsia="楷体" w:hAnsi="楷体" w:hint="eastAsia"/>
          <w:color w:val="auto"/>
        </w:rPr>
        <w:t>（三）注意事项</w:t>
      </w:r>
      <w:bookmarkEnd w:id="45"/>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“困难行业企业”的具体范围，包括交通运输、餐饮、住宿、旅游四大类。在</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年度企业所得税汇算清缴时，通过电子税务局提交《适用延长亏损结转年限政策声明》。</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2. </w:t>
      </w:r>
      <w:r>
        <w:rPr>
          <w:rFonts w:ascii="微软雅黑" w:eastAsia="微软雅黑" w:hAnsi="微软雅黑" w:hint="eastAsia"/>
          <w:color w:val="auto"/>
          <w:sz w:val="28"/>
          <w:szCs w:val="28"/>
        </w:rPr>
        <w:t>纳税人弥补以前年度亏损时，应按照“先到期亏损先弥补、同时到期亏损先发生的先弥补”。</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3. </w:t>
      </w:r>
      <w:r>
        <w:rPr>
          <w:rFonts w:ascii="微软雅黑" w:eastAsia="微软雅黑" w:hAnsi="微软雅黑" w:hint="eastAsia"/>
          <w:color w:val="auto"/>
          <w:sz w:val="28"/>
          <w:szCs w:val="28"/>
        </w:rPr>
        <w:t>企业季度预缴所得税时，可以弥补以前年度亏损。如果纳税人以前年度结转亏损额需要用</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年度纳税调整后所得弥补以前年度亏损时，不得先报送</w:t>
      </w:r>
      <w:r>
        <w:rPr>
          <w:rFonts w:ascii="微软雅黑" w:eastAsia="微软雅黑" w:hAnsi="微软雅黑" w:hint="eastAsia"/>
          <w:color w:val="auto"/>
          <w:sz w:val="28"/>
          <w:szCs w:val="28"/>
        </w:rPr>
        <w:t>2021</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季度企业所得税纳税申报表，否则会导致亏损弥补数据错误，无法正常办理年度纳税申报。</w:t>
      </w:r>
    </w:p>
    <w:p w:rsidR="00521436" w:rsidRDefault="0054731D">
      <w:pPr>
        <w:pStyle w:val="2"/>
        <w:ind w:firstLine="643"/>
        <w:rPr>
          <w:rFonts w:ascii="楷体" w:eastAsia="楷体" w:hAnsi="楷体"/>
          <w:color w:val="auto"/>
        </w:rPr>
      </w:pPr>
      <w:bookmarkStart w:id="46" w:name="_Toc68104636"/>
      <w:r>
        <w:rPr>
          <w:rFonts w:ascii="楷体" w:eastAsia="楷体" w:hAnsi="楷体" w:hint="eastAsia"/>
          <w:color w:val="auto"/>
        </w:rPr>
        <w:t>（四）案例解析及填报</w:t>
      </w:r>
      <w:bookmarkEnd w:id="46"/>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弥补亏损涉税事项在企业所得税年度申报表填报关联表单，如图；</w:t>
      </w:r>
    </w:p>
    <w:p w:rsidR="00521436" w:rsidRDefault="0054731D">
      <w:pPr>
        <w:ind w:firstLine="560"/>
        <w:rPr>
          <w:rFonts w:ascii="微软雅黑" w:eastAsia="微软雅黑" w:hAnsi="微软雅黑"/>
          <w:color w:val="auto"/>
          <w:sz w:val="28"/>
          <w:szCs w:val="28"/>
        </w:rPr>
      </w:pPr>
      <w:r>
        <w:rPr>
          <w:rFonts w:ascii="微软雅黑" w:eastAsia="微软雅黑" w:hAnsi="微软雅黑"/>
          <w:color w:val="auto"/>
          <w:sz w:val="28"/>
          <w:szCs w:val="28"/>
        </w:rPr>
        <w:pict>
          <v:group id="_x0000_s1096" style="position:absolute;left:0;text-align:left;margin-left:11.7pt;margin-top:16.95pt;width:372pt;height:81pt;z-index:251708416" coordorigin="1935,10740" coordsize="7440,1620">
            <v:roundrect id="_x0000_s1093" style="position:absolute;left:1935;top:10740;width:7440;height:631" arcsize="10923f">
              <v:textbox>
                <w:txbxContent>
                  <w:p w:rsidR="00521436" w:rsidRDefault="0054731D">
                    <w:pPr>
                      <w:ind w:firstLine="480"/>
                      <w:jc w:val="center"/>
                      <w:rPr>
                        <w:rFonts w:ascii="微软雅黑" w:eastAsia="微软雅黑" w:hAnsi="微软雅黑" w:cs="宋体"/>
                        <w:bCs/>
                        <w:color w:val="auto"/>
                        <w:kern w:val="0"/>
                        <w:sz w:val="24"/>
                        <w:szCs w:val="24"/>
                      </w:rPr>
                    </w:pPr>
                    <w:r>
                      <w:rPr>
                        <w:rFonts w:ascii="微软雅黑" w:eastAsia="微软雅黑" w:hAnsi="微软雅黑" w:cs="宋体" w:hint="eastAsia"/>
                        <w:bCs/>
                        <w:color w:val="auto"/>
                        <w:kern w:val="0"/>
                        <w:sz w:val="24"/>
                        <w:szCs w:val="24"/>
                      </w:rPr>
                      <w:t xml:space="preserve">A106000 </w:t>
                    </w:r>
                    <w:r>
                      <w:rPr>
                        <w:rFonts w:ascii="微软雅黑" w:eastAsia="微软雅黑" w:hAnsi="微软雅黑" w:cs="宋体" w:hint="eastAsia"/>
                        <w:bCs/>
                        <w:color w:val="auto"/>
                        <w:kern w:val="0"/>
                        <w:sz w:val="24"/>
                        <w:szCs w:val="24"/>
                      </w:rPr>
                      <w:t>企业所得税弥补亏损明细表</w:t>
                    </w:r>
                  </w:p>
                  <w:p w:rsidR="00521436" w:rsidRDefault="00521436"/>
                </w:txbxContent>
              </v:textbox>
            </v:roundrect>
            <v:roundrect id="_x0000_s1094" style="position:absolute;left:1935;top:11729;width:7440;height:631" arcsize="10923f">
              <v:textbox>
                <w:txbxContent>
                  <w:p w:rsidR="00521436" w:rsidRDefault="0054731D">
                    <w:pPr>
                      <w:ind w:firstLine="480"/>
                      <w:jc w:val="center"/>
                      <w:rPr>
                        <w:rFonts w:ascii="微软雅黑" w:eastAsia="微软雅黑" w:hAnsi="微软雅黑" w:cs="宋体"/>
                        <w:bCs/>
                        <w:color w:val="auto"/>
                        <w:kern w:val="0"/>
                        <w:sz w:val="24"/>
                        <w:szCs w:val="24"/>
                      </w:rPr>
                    </w:pPr>
                    <w:r>
                      <w:rPr>
                        <w:rFonts w:ascii="微软雅黑" w:eastAsia="微软雅黑" w:hAnsi="微软雅黑" w:cs="宋体"/>
                        <w:bCs/>
                        <w:color w:val="auto"/>
                        <w:kern w:val="0"/>
                        <w:sz w:val="24"/>
                        <w:szCs w:val="24"/>
                      </w:rPr>
                      <w:t>A100000</w:t>
                    </w:r>
                    <w:r>
                      <w:rPr>
                        <w:rFonts w:ascii="微软雅黑" w:eastAsia="微软雅黑" w:hAnsi="微软雅黑" w:cs="宋体" w:hint="eastAsia"/>
                        <w:bCs/>
                        <w:color w:val="auto"/>
                        <w:kern w:val="0"/>
                        <w:sz w:val="24"/>
                        <w:szCs w:val="24"/>
                      </w:rPr>
                      <w:t>中华人民共和国企业所得税年度纳税申报表（</w:t>
                    </w:r>
                    <w:r>
                      <w:rPr>
                        <w:rFonts w:ascii="微软雅黑" w:eastAsia="微软雅黑" w:hAnsi="微软雅黑" w:cs="宋体"/>
                        <w:bCs/>
                        <w:color w:val="auto"/>
                        <w:kern w:val="0"/>
                        <w:sz w:val="24"/>
                        <w:szCs w:val="24"/>
                      </w:rPr>
                      <w:t>A</w:t>
                    </w:r>
                    <w:r>
                      <w:rPr>
                        <w:rFonts w:ascii="微软雅黑" w:eastAsia="微软雅黑" w:hAnsi="微软雅黑" w:cs="宋体" w:hint="eastAsia"/>
                        <w:bCs/>
                        <w:color w:val="auto"/>
                        <w:kern w:val="0"/>
                        <w:sz w:val="24"/>
                        <w:szCs w:val="24"/>
                      </w:rPr>
                      <w:t>类）</w:t>
                    </w:r>
                  </w:p>
                  <w:p w:rsidR="00521436" w:rsidRDefault="00521436"/>
                </w:txbxContent>
              </v:textbox>
            </v:roundrect>
            <v:shape id="_x0000_s1095" type="#_x0000_t67" style="position:absolute;left:5610;top:11371;width:240;height:358">
              <v:textbox style="layout-flow:vertical-ideographic"/>
            </v:shape>
          </v:group>
        </w:pict>
      </w:r>
    </w:p>
    <w:p w:rsidR="00521436" w:rsidRDefault="00521436">
      <w:pPr>
        <w:ind w:firstLineChars="0" w:firstLine="0"/>
        <w:rPr>
          <w:rFonts w:ascii="微软雅黑" w:eastAsia="微软雅黑" w:hAnsi="微软雅黑"/>
          <w:color w:val="auto"/>
        </w:rPr>
      </w:pPr>
    </w:p>
    <w:p w:rsidR="00521436" w:rsidRDefault="00521436">
      <w:pPr>
        <w:ind w:firstLine="560"/>
        <w:rPr>
          <w:rFonts w:ascii="微软雅黑" w:eastAsia="微软雅黑" w:hAnsi="微软雅黑"/>
          <w:color w:val="auto"/>
          <w:sz w:val="28"/>
          <w:szCs w:val="28"/>
        </w:rPr>
      </w:pPr>
    </w:p>
    <w:p w:rsidR="00521436" w:rsidRDefault="00521436">
      <w:pPr>
        <w:ind w:firstLine="560"/>
        <w:rPr>
          <w:rFonts w:ascii="微软雅黑" w:eastAsia="微软雅黑" w:hAnsi="微软雅黑"/>
          <w:color w:val="auto"/>
          <w:sz w:val="28"/>
          <w:szCs w:val="28"/>
        </w:rPr>
      </w:pPr>
    </w:p>
    <w:p w:rsidR="00521436" w:rsidRDefault="00521436">
      <w:pPr>
        <w:ind w:firstLine="560"/>
        <w:rPr>
          <w:rFonts w:ascii="微软雅黑" w:eastAsia="微软雅黑" w:hAnsi="微软雅黑"/>
          <w:color w:val="auto"/>
          <w:sz w:val="28"/>
          <w:szCs w:val="28"/>
        </w:rPr>
      </w:pP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案例：</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一般企业</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公司主营建筑服务，</w:t>
      </w:r>
      <w:r>
        <w:rPr>
          <w:rFonts w:ascii="微软雅黑" w:eastAsia="微软雅黑" w:hAnsi="微软雅黑" w:hint="eastAsia"/>
          <w:color w:val="auto"/>
          <w:sz w:val="28"/>
          <w:szCs w:val="28"/>
        </w:rPr>
        <w:t>2015-2019</w:t>
      </w:r>
      <w:r>
        <w:rPr>
          <w:rFonts w:ascii="微软雅黑" w:eastAsia="微软雅黑" w:hAnsi="微软雅黑" w:hint="eastAsia"/>
          <w:color w:val="auto"/>
          <w:sz w:val="28"/>
          <w:szCs w:val="28"/>
        </w:rPr>
        <w:t>年发生亏损尚未弥补完毕，</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年度实现盈利。</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年亏损</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万元，</w:t>
      </w:r>
      <w:bookmarkStart w:id="47" w:name="_Hlk66980102"/>
      <w:r>
        <w:rPr>
          <w:rFonts w:ascii="微软雅黑" w:eastAsia="微软雅黑" w:hAnsi="微软雅黑" w:hint="eastAsia"/>
          <w:color w:val="auto"/>
          <w:sz w:val="28"/>
          <w:szCs w:val="28"/>
        </w:rPr>
        <w:t>2016</w:t>
      </w:r>
      <w:r>
        <w:rPr>
          <w:rFonts w:ascii="微软雅黑" w:eastAsia="微软雅黑" w:hAnsi="微软雅黑" w:hint="eastAsia"/>
          <w:color w:val="auto"/>
          <w:sz w:val="28"/>
          <w:szCs w:val="28"/>
        </w:rPr>
        <w:t>年亏损</w:t>
      </w:r>
      <w:bookmarkEnd w:id="47"/>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2017</w:t>
      </w:r>
      <w:r>
        <w:rPr>
          <w:rFonts w:ascii="微软雅黑" w:eastAsia="微软雅黑" w:hAnsi="微软雅黑" w:hint="eastAsia"/>
          <w:color w:val="auto"/>
          <w:sz w:val="28"/>
          <w:szCs w:val="28"/>
        </w:rPr>
        <w:t>年亏损</w:t>
      </w:r>
      <w:r>
        <w:rPr>
          <w:rFonts w:ascii="微软雅黑" w:eastAsia="微软雅黑" w:hAnsi="微软雅黑" w:hint="eastAsia"/>
          <w:color w:val="auto"/>
          <w:sz w:val="28"/>
          <w:szCs w:val="28"/>
        </w:rPr>
        <w:t>5.5</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年亏损</w:t>
      </w:r>
      <w:r>
        <w:rPr>
          <w:rFonts w:ascii="微软雅黑" w:eastAsia="微软雅黑" w:hAnsi="微软雅黑" w:hint="eastAsia"/>
          <w:color w:val="auto"/>
          <w:sz w:val="28"/>
          <w:szCs w:val="28"/>
        </w:rPr>
        <w:t>0.8</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年亏损</w:t>
      </w: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年盈利</w:t>
      </w:r>
      <w:r>
        <w:rPr>
          <w:rFonts w:ascii="微软雅黑" w:eastAsia="微软雅黑" w:hAnsi="微软雅黑" w:hint="eastAsia"/>
          <w:color w:val="auto"/>
          <w:sz w:val="28"/>
          <w:szCs w:val="28"/>
        </w:rPr>
        <w:t>18</w:t>
      </w:r>
      <w:r>
        <w:rPr>
          <w:rFonts w:ascii="微软雅黑" w:eastAsia="微软雅黑" w:hAnsi="微软雅黑" w:hint="eastAsia"/>
          <w:color w:val="auto"/>
          <w:sz w:val="28"/>
          <w:szCs w:val="28"/>
        </w:rPr>
        <w:t>万。</w:t>
      </w:r>
    </w:p>
    <w:p w:rsidR="00521436" w:rsidRDefault="0054731D">
      <w:pPr>
        <w:ind w:firstLine="560"/>
        <w:rPr>
          <w:rFonts w:ascii="微软雅黑" w:eastAsia="微软雅黑" w:hAnsi="微软雅黑"/>
          <w:color w:val="auto"/>
          <w:sz w:val="28"/>
          <w:szCs w:val="28"/>
        </w:rPr>
        <w:sectPr w:rsidR="00521436">
          <w:pgSz w:w="11906" w:h="16838"/>
          <w:pgMar w:top="1701" w:right="1701" w:bottom="1701" w:left="1701" w:header="567" w:footer="567" w:gutter="0"/>
          <w:cols w:space="425"/>
          <w:docGrid w:type="lines" w:linePitch="435"/>
        </w:sectPr>
      </w:pPr>
      <w:r>
        <w:rPr>
          <w:rFonts w:ascii="微软雅黑" w:eastAsia="微软雅黑" w:hAnsi="微软雅黑" w:hint="eastAsia"/>
          <w:color w:val="auto"/>
          <w:sz w:val="28"/>
          <w:szCs w:val="28"/>
        </w:rPr>
        <w:t>一般企业只需要按照亏损发生的自然年度顺序进行亏损弥补即可。由于</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公司为一般企业，最长的弥补亏损年限为</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年，因此</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年尚未弥补完的</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万元就不能再结转到以后年度进行弥补了，而</w:t>
      </w:r>
      <w:r>
        <w:rPr>
          <w:rFonts w:ascii="微软雅黑" w:eastAsia="微软雅黑" w:hAnsi="微软雅黑" w:hint="eastAsia"/>
          <w:color w:val="auto"/>
          <w:sz w:val="28"/>
          <w:szCs w:val="28"/>
        </w:rPr>
        <w:t>2016</w:t>
      </w:r>
      <w:r>
        <w:rPr>
          <w:rFonts w:ascii="微软雅黑" w:eastAsia="微软雅黑" w:hAnsi="微软雅黑" w:hint="eastAsia"/>
          <w:color w:val="auto"/>
          <w:sz w:val="28"/>
          <w:szCs w:val="28"/>
        </w:rPr>
        <w:t>年及后续年度未弥补完的亏损，仍继续结后年度。</w:t>
      </w:r>
    </w:p>
    <w:p w:rsidR="00521436" w:rsidRDefault="0054731D">
      <w:pPr>
        <w:ind w:firstLineChars="0" w:firstLine="0"/>
        <w:rPr>
          <w:rFonts w:ascii="微软雅黑" w:eastAsia="微软雅黑" w:hAnsi="微软雅黑"/>
          <w:color w:val="auto"/>
        </w:rPr>
        <w:sectPr w:rsidR="00521436">
          <w:pgSz w:w="16838" w:h="11906" w:orient="landscape"/>
          <w:pgMar w:top="1800" w:right="1440" w:bottom="1800" w:left="1440" w:header="851" w:footer="992" w:gutter="0"/>
          <w:cols w:space="425"/>
          <w:docGrid w:type="lines" w:linePitch="312"/>
        </w:sectPr>
      </w:pPr>
      <w:r>
        <w:rPr>
          <w:rFonts w:ascii="微软雅黑" w:eastAsia="微软雅黑" w:hAnsi="微软雅黑"/>
          <w:noProof/>
          <w:color w:val="auto"/>
        </w:rPr>
        <w:drawing>
          <wp:inline distT="0" distB="0" distL="114300" distR="114300">
            <wp:extent cx="8856345" cy="4583430"/>
            <wp:effectExtent l="0" t="0" r="1905" b="762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3" cstate="print"/>
                    <a:stretch>
                      <a:fillRect/>
                    </a:stretch>
                  </pic:blipFill>
                  <pic:spPr>
                    <a:xfrm>
                      <a:off x="0" y="0"/>
                      <a:ext cx="8856345" cy="4583430"/>
                    </a:xfrm>
                    <a:prstGeom prst="rect">
                      <a:avLst/>
                    </a:prstGeom>
                    <a:noFill/>
                    <a:ln>
                      <a:noFill/>
                    </a:ln>
                  </pic:spPr>
                </pic:pic>
              </a:graphicData>
            </a:graphic>
          </wp:inline>
        </w:drawing>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高新技术企业</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甲企业</w:t>
      </w:r>
      <w:r>
        <w:rPr>
          <w:rFonts w:ascii="微软雅黑" w:eastAsia="微软雅黑" w:hAnsi="微软雅黑" w:hint="eastAsia"/>
          <w:color w:val="auto"/>
          <w:sz w:val="28"/>
          <w:szCs w:val="28"/>
        </w:rPr>
        <w:t>2014</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月成立，</w:t>
      </w:r>
      <w:r>
        <w:rPr>
          <w:rFonts w:ascii="微软雅黑" w:eastAsia="微软雅黑" w:hAnsi="微软雅黑" w:hint="eastAsia"/>
          <w:color w:val="auto"/>
          <w:sz w:val="28"/>
          <w:szCs w:val="28"/>
        </w:rPr>
        <w:t>2014</w:t>
      </w:r>
      <w:r>
        <w:rPr>
          <w:rFonts w:ascii="微软雅黑" w:eastAsia="微软雅黑" w:hAnsi="微软雅黑" w:hint="eastAsia"/>
          <w:color w:val="auto"/>
          <w:sz w:val="28"/>
          <w:szCs w:val="28"/>
        </w:rPr>
        <w:t>年亏损</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年盈利</w:t>
      </w:r>
      <w:r>
        <w:rPr>
          <w:rFonts w:ascii="微软雅黑" w:eastAsia="微软雅黑" w:hAnsi="微软雅黑" w:hint="eastAsia"/>
          <w:color w:val="auto"/>
          <w:sz w:val="28"/>
          <w:szCs w:val="28"/>
        </w:rPr>
        <w:t>50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2016</w:t>
      </w:r>
      <w:r>
        <w:rPr>
          <w:rFonts w:ascii="微软雅黑" w:eastAsia="微软雅黑" w:hAnsi="微软雅黑" w:hint="eastAsia"/>
          <w:color w:val="auto"/>
          <w:sz w:val="28"/>
          <w:szCs w:val="28"/>
        </w:rPr>
        <w:t>年亏损</w:t>
      </w:r>
      <w:r>
        <w:rPr>
          <w:rFonts w:ascii="微软雅黑" w:eastAsia="微软雅黑" w:hAnsi="微软雅黑" w:hint="eastAsia"/>
          <w:color w:val="auto"/>
          <w:sz w:val="28"/>
          <w:szCs w:val="28"/>
        </w:rPr>
        <w:t>200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2017</w:t>
      </w:r>
      <w:r>
        <w:rPr>
          <w:rFonts w:ascii="微软雅黑" w:eastAsia="微软雅黑" w:hAnsi="微软雅黑" w:hint="eastAsia"/>
          <w:color w:val="auto"/>
          <w:sz w:val="28"/>
          <w:szCs w:val="28"/>
        </w:rPr>
        <w:t>年盈利</w:t>
      </w:r>
      <w:r>
        <w:rPr>
          <w:rFonts w:ascii="微软雅黑" w:eastAsia="微软雅黑" w:hAnsi="微软雅黑" w:hint="eastAsia"/>
          <w:color w:val="auto"/>
          <w:sz w:val="28"/>
          <w:szCs w:val="28"/>
        </w:rPr>
        <w:t>120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年亏损</w:t>
      </w:r>
      <w:r>
        <w:rPr>
          <w:rFonts w:ascii="微软雅黑" w:eastAsia="微软雅黑" w:hAnsi="微软雅黑" w:hint="eastAsia"/>
          <w:color w:val="auto"/>
          <w:sz w:val="28"/>
          <w:szCs w:val="28"/>
        </w:rPr>
        <w:t>130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年盈利</w:t>
      </w:r>
      <w:r>
        <w:rPr>
          <w:rFonts w:ascii="微软雅黑" w:eastAsia="微软雅黑" w:hAnsi="微软雅黑" w:hint="eastAsia"/>
          <w:color w:val="auto"/>
          <w:sz w:val="28"/>
          <w:szCs w:val="28"/>
        </w:rPr>
        <w:t>250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年亏损</w:t>
      </w:r>
      <w:r>
        <w:rPr>
          <w:rFonts w:ascii="微软雅黑" w:eastAsia="微软雅黑" w:hAnsi="微软雅黑" w:hint="eastAsia"/>
          <w:color w:val="auto"/>
          <w:sz w:val="28"/>
          <w:szCs w:val="28"/>
        </w:rPr>
        <w:t>50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年，该企业取得高新技术企业证书，</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年继续有效。</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年及以前年度第六列弥补亏损企业类型均为一般企业，</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年高新技术企业证书有效，因此填报</w:t>
      </w:r>
      <w:r>
        <w:rPr>
          <w:rFonts w:ascii="微软雅黑" w:eastAsia="微软雅黑" w:hAnsi="微软雅黑" w:hint="eastAsia"/>
          <w:color w:val="auto"/>
          <w:sz w:val="28"/>
          <w:szCs w:val="28"/>
        </w:rPr>
        <w:t>200</w:t>
      </w:r>
      <w:r>
        <w:rPr>
          <w:rFonts w:ascii="微软雅黑" w:eastAsia="微软雅黑" w:hAnsi="微软雅黑" w:hint="eastAsia"/>
          <w:color w:val="auto"/>
          <w:sz w:val="28"/>
          <w:szCs w:val="28"/>
        </w:rPr>
        <w:t>高新技术。</w:t>
      </w:r>
      <w:bookmarkStart w:id="48" w:name="_Hlk67038703"/>
    </w:p>
    <w:bookmarkEnd w:id="48"/>
    <w:p w:rsidR="00521436" w:rsidRDefault="00521436">
      <w:pPr>
        <w:ind w:left="640" w:firstLineChars="0" w:firstLine="0"/>
        <w:rPr>
          <w:rFonts w:ascii="微软雅黑" w:eastAsia="微软雅黑" w:hAnsi="微软雅黑"/>
          <w:color w:val="auto"/>
        </w:rPr>
        <w:sectPr w:rsidR="00521436">
          <w:pgSz w:w="11906" w:h="16838"/>
          <w:pgMar w:top="1440" w:right="1800" w:bottom="1440" w:left="1800" w:header="851" w:footer="992" w:gutter="0"/>
          <w:cols w:space="425"/>
          <w:docGrid w:type="lines" w:linePitch="312"/>
        </w:sectPr>
      </w:pPr>
    </w:p>
    <w:p w:rsidR="00521436" w:rsidRDefault="0054731D">
      <w:pPr>
        <w:ind w:firstLineChars="0" w:firstLine="0"/>
        <w:jc w:val="left"/>
        <w:rPr>
          <w:rFonts w:ascii="微软雅黑" w:eastAsia="微软雅黑" w:hAnsi="微软雅黑"/>
          <w:color w:val="auto"/>
        </w:rPr>
        <w:sectPr w:rsidR="00521436">
          <w:pgSz w:w="16838" w:h="11906" w:orient="landscape"/>
          <w:pgMar w:top="1800" w:right="1440" w:bottom="1800" w:left="1440" w:header="851" w:footer="992" w:gutter="0"/>
          <w:cols w:space="425"/>
          <w:docGrid w:type="lines" w:linePitch="312"/>
        </w:sectPr>
      </w:pPr>
      <w:r>
        <w:rPr>
          <w:rFonts w:ascii="微软雅黑" w:eastAsia="微软雅黑" w:hAnsi="微软雅黑"/>
          <w:noProof/>
          <w:color w:val="auto"/>
        </w:rPr>
        <w:drawing>
          <wp:inline distT="0" distB="0" distL="114300" distR="114300">
            <wp:extent cx="8782050" cy="505396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4" cstate="print"/>
                    <a:stretch>
                      <a:fillRect/>
                    </a:stretch>
                  </pic:blipFill>
                  <pic:spPr>
                    <a:xfrm>
                      <a:off x="0" y="0"/>
                      <a:ext cx="8782050" cy="5053965"/>
                    </a:xfrm>
                    <a:prstGeom prst="rect">
                      <a:avLst/>
                    </a:prstGeom>
                    <a:noFill/>
                    <a:ln>
                      <a:noFill/>
                    </a:ln>
                  </pic:spPr>
                </pic:pic>
              </a:graphicData>
            </a:graphic>
          </wp:inline>
        </w:drawing>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困难企业</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C</w:t>
      </w:r>
      <w:r>
        <w:rPr>
          <w:rFonts w:ascii="微软雅黑" w:eastAsia="微软雅黑" w:hAnsi="微软雅黑" w:hint="eastAsia"/>
          <w:color w:val="auto"/>
          <w:sz w:val="28"/>
          <w:szCs w:val="28"/>
        </w:rPr>
        <w:t>企业为交通运输企业，</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成立，无境外所得，无合并分立事项，成立当年盈利</w:t>
      </w:r>
      <w:r>
        <w:rPr>
          <w:rFonts w:ascii="微软雅黑" w:eastAsia="微软雅黑" w:hAnsi="微软雅黑" w:hint="eastAsia"/>
          <w:color w:val="auto"/>
          <w:sz w:val="28"/>
          <w:szCs w:val="28"/>
        </w:rPr>
        <w:t>10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年盈利</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年受疫情影响亏损</w:t>
      </w:r>
      <w:r>
        <w:rPr>
          <w:rFonts w:ascii="微软雅黑" w:eastAsia="微软雅黑" w:hAnsi="微软雅黑" w:hint="eastAsia"/>
          <w:color w:val="auto"/>
          <w:sz w:val="28"/>
          <w:szCs w:val="28"/>
        </w:rPr>
        <w:t>30</w:t>
      </w:r>
      <w:r>
        <w:rPr>
          <w:rFonts w:ascii="微软雅黑" w:eastAsia="微软雅黑" w:hAnsi="微软雅黑" w:hint="eastAsia"/>
          <w:color w:val="auto"/>
          <w:sz w:val="28"/>
          <w:szCs w:val="28"/>
        </w:rPr>
        <w:t>万元。根据新政策，</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年的亏损最长弥补年限由</w:t>
      </w:r>
      <w:r>
        <w:rPr>
          <w:rFonts w:ascii="微软雅黑" w:eastAsia="微软雅黑" w:hAnsi="微软雅黑" w:hint="eastAsia"/>
          <w:color w:val="auto"/>
          <w:sz w:val="28"/>
          <w:szCs w:val="28"/>
        </w:rPr>
        <w:t>2025</w:t>
      </w:r>
      <w:r>
        <w:rPr>
          <w:rFonts w:ascii="微软雅黑" w:eastAsia="微软雅黑" w:hAnsi="微软雅黑" w:hint="eastAsia"/>
          <w:color w:val="auto"/>
          <w:sz w:val="28"/>
          <w:szCs w:val="28"/>
        </w:rPr>
        <w:t>年延长到</w:t>
      </w:r>
      <w:r>
        <w:rPr>
          <w:rFonts w:ascii="微软雅黑" w:eastAsia="微软雅黑" w:hAnsi="微软雅黑" w:hint="eastAsia"/>
          <w:color w:val="auto"/>
          <w:sz w:val="28"/>
          <w:szCs w:val="28"/>
        </w:rPr>
        <w:t>2028</w:t>
      </w:r>
      <w:r>
        <w:rPr>
          <w:rFonts w:ascii="微软雅黑" w:eastAsia="微软雅黑" w:hAnsi="微软雅黑" w:hint="eastAsia"/>
          <w:color w:val="auto"/>
          <w:sz w:val="28"/>
          <w:szCs w:val="28"/>
        </w:rPr>
        <w:t>年。</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申报填报：</w:t>
      </w:r>
    </w:p>
    <w:p w:rsidR="00521436" w:rsidRDefault="0054731D">
      <w:pPr>
        <w:ind w:firstLine="560"/>
        <w:rPr>
          <w:rFonts w:ascii="微软雅黑" w:eastAsia="微软雅黑" w:hAnsi="微软雅黑"/>
          <w:color w:val="auto"/>
          <w:sz w:val="28"/>
          <w:szCs w:val="28"/>
        </w:rPr>
        <w:sectPr w:rsidR="00521436">
          <w:pgSz w:w="11906" w:h="16838"/>
          <w:pgMar w:top="1701" w:right="1701" w:bottom="1701" w:left="1701" w:header="851" w:footer="992" w:gutter="0"/>
          <w:cols w:space="425"/>
          <w:docGrid w:type="lines" w:linePitch="312"/>
        </w:sectPr>
      </w:pP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在将有关数据填入</w:t>
      </w:r>
      <w:r>
        <w:rPr>
          <w:rFonts w:ascii="微软雅黑" w:eastAsia="微软雅黑" w:hAnsi="微软雅黑"/>
          <w:color w:val="auto"/>
          <w:sz w:val="28"/>
          <w:szCs w:val="28"/>
        </w:rPr>
        <w:t>A106000</w:t>
      </w:r>
      <w:r>
        <w:rPr>
          <w:rFonts w:ascii="微软雅黑" w:eastAsia="微软雅黑" w:hAnsi="微软雅黑" w:hint="eastAsia"/>
          <w:color w:val="auto"/>
          <w:sz w:val="28"/>
          <w:szCs w:val="28"/>
        </w:rPr>
        <w:t>《企业所得税弥补亏损明细表》第</w:t>
      </w:r>
      <w:r>
        <w:rPr>
          <w:rFonts w:ascii="微软雅黑" w:eastAsia="微软雅黑" w:hAnsi="微软雅黑" w:hint="eastAsia"/>
          <w:color w:val="auto"/>
          <w:sz w:val="28"/>
          <w:szCs w:val="28"/>
        </w:rPr>
        <w:t>11</w:t>
      </w:r>
      <w:r>
        <w:rPr>
          <w:rFonts w:ascii="微软雅黑" w:eastAsia="微软雅黑" w:hAnsi="微软雅黑" w:hint="eastAsia"/>
          <w:color w:val="auto"/>
          <w:sz w:val="28"/>
          <w:szCs w:val="28"/>
        </w:rPr>
        <w:t>行填入相关内容。</w:t>
      </w:r>
    </w:p>
    <w:p w:rsidR="00521436" w:rsidRDefault="0054731D">
      <w:pPr>
        <w:ind w:firstLineChars="0" w:firstLine="0"/>
        <w:rPr>
          <w:rFonts w:ascii="微软雅黑" w:eastAsia="微软雅黑" w:hAnsi="微软雅黑"/>
          <w:color w:val="auto"/>
        </w:rPr>
        <w:sectPr w:rsidR="00521436">
          <w:pgSz w:w="16838" w:h="11906" w:orient="landscape"/>
          <w:pgMar w:top="1701" w:right="1701" w:bottom="1701" w:left="1701" w:header="851" w:footer="992" w:gutter="0"/>
          <w:cols w:space="425"/>
          <w:docGrid w:type="lines" w:linePitch="312"/>
        </w:sectPr>
      </w:pPr>
      <w:r>
        <w:rPr>
          <w:rFonts w:ascii="微软雅黑" w:eastAsia="微软雅黑" w:hAnsi="微软雅黑"/>
          <w:noProof/>
          <w:color w:val="auto"/>
        </w:rPr>
        <w:drawing>
          <wp:inline distT="0" distB="0" distL="114300" distR="114300">
            <wp:extent cx="8724900" cy="4800600"/>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5" cstate="print"/>
                    <a:stretch>
                      <a:fillRect/>
                    </a:stretch>
                  </pic:blipFill>
                  <pic:spPr>
                    <a:xfrm>
                      <a:off x="0" y="0"/>
                      <a:ext cx="8724900" cy="4800600"/>
                    </a:xfrm>
                    <a:prstGeom prst="rect">
                      <a:avLst/>
                    </a:prstGeom>
                    <a:noFill/>
                    <a:ln>
                      <a:noFill/>
                    </a:ln>
                  </pic:spPr>
                </pic:pic>
              </a:graphicData>
            </a:graphic>
          </wp:inline>
        </w:drawing>
      </w:r>
    </w:p>
    <w:p w:rsidR="00521436" w:rsidRDefault="0054731D">
      <w:pPr>
        <w:pStyle w:val="1"/>
        <w:ind w:firstLine="643"/>
        <w:rPr>
          <w:rFonts w:ascii="黑体" w:eastAsia="黑体" w:hAnsi="黑体"/>
          <w:color w:val="auto"/>
          <w:sz w:val="32"/>
          <w:szCs w:val="32"/>
        </w:rPr>
      </w:pPr>
      <w:bookmarkStart w:id="49" w:name="_Toc68104637"/>
      <w:r>
        <w:rPr>
          <w:rFonts w:ascii="黑体" w:eastAsia="黑体" w:hAnsi="黑体" w:hint="eastAsia"/>
          <w:color w:val="auto"/>
          <w:sz w:val="32"/>
          <w:szCs w:val="32"/>
        </w:rPr>
        <w:t>七、非营利组织的企业所得税管理</w:t>
      </w:r>
      <w:bookmarkEnd w:id="49"/>
    </w:p>
    <w:p w:rsidR="00521436" w:rsidRDefault="0054731D">
      <w:pPr>
        <w:pStyle w:val="2"/>
        <w:ind w:firstLine="643"/>
        <w:rPr>
          <w:rFonts w:ascii="楷体" w:eastAsia="楷体" w:hAnsi="楷体"/>
          <w:color w:val="auto"/>
        </w:rPr>
      </w:pPr>
      <w:bookmarkStart w:id="50" w:name="_Toc68104638"/>
      <w:r>
        <w:rPr>
          <w:rFonts w:ascii="楷体" w:eastAsia="楷体" w:hAnsi="楷体" w:hint="eastAsia"/>
          <w:color w:val="auto"/>
        </w:rPr>
        <w:t>（一）政策依据</w:t>
      </w:r>
      <w:bookmarkEnd w:id="50"/>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《企业所得税法》第一条、第二十六条</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《企业所得税法实施条例》第三条、第八十四条、八十五条</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《财政部、国家税务总局关于非营利组织企业所得税免税收入问题的通知》（财税〔</w:t>
      </w:r>
      <w:r>
        <w:rPr>
          <w:rFonts w:ascii="微软雅黑" w:eastAsia="微软雅黑" w:hAnsi="微软雅黑" w:hint="eastAsia"/>
          <w:color w:val="auto"/>
          <w:sz w:val="28"/>
          <w:szCs w:val="28"/>
        </w:rPr>
        <w:t>2009</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122</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《财政部、税务总局关于非营利组织免税资格认定管理有关问题的通知》（财税</w:t>
      </w:r>
      <w:r>
        <w:rPr>
          <w:rFonts w:ascii="微软雅黑" w:eastAsia="微软雅黑" w:hAnsi="微软雅黑" w:hint="eastAsia"/>
          <w:color w:val="auto"/>
          <w:sz w:val="28"/>
          <w:szCs w:val="28"/>
        </w:rPr>
        <w:t>[2018]13</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国家税务总局关于发布修订后的《企业所得税优惠政策事项办理办法》的公告（</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23</w:t>
      </w:r>
      <w:r>
        <w:rPr>
          <w:rFonts w:ascii="微软雅黑" w:eastAsia="微软雅黑" w:hAnsi="微软雅黑" w:hint="eastAsia"/>
          <w:color w:val="auto"/>
          <w:sz w:val="28"/>
          <w:szCs w:val="28"/>
        </w:rPr>
        <w:t>号公告）</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《内蒙古自治区财政厅、内蒙古自治区国家税务局、内蒙古自治区地方税务局转发财政部、国家税务总局关于非营利组织免税资格认定管理有关问题的通知》（内财税〔</w:t>
      </w:r>
      <w:r>
        <w:rPr>
          <w:rFonts w:ascii="微软雅黑" w:eastAsia="微软雅黑" w:hAnsi="微软雅黑" w:hint="eastAsia"/>
          <w:color w:val="auto"/>
          <w:sz w:val="28"/>
          <w:szCs w:val="28"/>
        </w:rPr>
        <w:t>201</w:t>
      </w: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333</w:t>
      </w:r>
      <w:r>
        <w:rPr>
          <w:rFonts w:ascii="微软雅黑" w:eastAsia="微软雅黑" w:hAnsi="微软雅黑" w:hint="eastAsia"/>
          <w:color w:val="auto"/>
          <w:sz w:val="28"/>
          <w:szCs w:val="28"/>
        </w:rPr>
        <w:t>号）</w:t>
      </w:r>
    </w:p>
    <w:p w:rsidR="00521436" w:rsidRDefault="0054731D">
      <w:pPr>
        <w:pStyle w:val="2"/>
        <w:ind w:firstLine="643"/>
        <w:rPr>
          <w:rFonts w:ascii="楷体" w:eastAsia="楷体" w:hAnsi="楷体"/>
          <w:color w:val="auto"/>
        </w:rPr>
      </w:pPr>
      <w:bookmarkStart w:id="51" w:name="_Toc68104639"/>
      <w:r>
        <w:rPr>
          <w:rFonts w:ascii="楷体" w:eastAsia="楷体" w:hAnsi="楷体" w:hint="eastAsia"/>
          <w:color w:val="auto"/>
        </w:rPr>
        <w:t>（二）政策要点</w:t>
      </w:r>
      <w:bookmarkEnd w:id="51"/>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《企业所得税法》第一条、《企业所得税法实施条例》第三条规定，非营利组织应办理税务登记和纳税申报。</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非营利组织免税资格认定条件按照《企业所得税法实施条例》第八十四条、《财政部、税务总局关于非营利组织免税资格认定管理有关问题的通知》（财税</w:t>
      </w:r>
      <w:r>
        <w:rPr>
          <w:rFonts w:ascii="微软雅黑" w:eastAsia="微软雅黑" w:hAnsi="微软雅黑" w:hint="eastAsia"/>
          <w:color w:val="auto"/>
          <w:sz w:val="28"/>
          <w:szCs w:val="28"/>
        </w:rPr>
        <w:t>[2018]13</w:t>
      </w:r>
      <w:r>
        <w:rPr>
          <w:rFonts w:ascii="微软雅黑" w:eastAsia="微软雅黑" w:hAnsi="微软雅黑" w:hint="eastAsia"/>
          <w:color w:val="auto"/>
          <w:sz w:val="28"/>
          <w:szCs w:val="28"/>
        </w:rPr>
        <w:t>号）文件规定执行。</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符合条件的非营利组织申请免税资格按照（财税</w:t>
      </w:r>
      <w:r>
        <w:rPr>
          <w:rFonts w:ascii="微软雅黑" w:eastAsia="微软雅黑" w:hAnsi="微软雅黑" w:hint="eastAsia"/>
          <w:color w:val="auto"/>
          <w:sz w:val="28"/>
          <w:szCs w:val="28"/>
        </w:rPr>
        <w:t>[2018]13</w:t>
      </w:r>
      <w:r>
        <w:rPr>
          <w:rFonts w:ascii="微软雅黑" w:eastAsia="微软雅黑" w:hAnsi="微软雅黑" w:hint="eastAsia"/>
          <w:color w:val="auto"/>
          <w:sz w:val="28"/>
          <w:szCs w:val="28"/>
        </w:rPr>
        <w:t>号）、（内财税〔</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333</w:t>
      </w:r>
      <w:r>
        <w:rPr>
          <w:rFonts w:ascii="微软雅黑" w:eastAsia="微软雅黑" w:hAnsi="微软雅黑" w:hint="eastAsia"/>
          <w:color w:val="auto"/>
          <w:sz w:val="28"/>
          <w:szCs w:val="28"/>
        </w:rPr>
        <w:t>号）规定执行。（注：</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年按照国地税征管体制改革部署，国税局地税局已合并，请纳税人到有管辖权的税务机关办理相关涉税事宜）。</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）经自治区级</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含自治区级</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以上登记管理机关批准设立或登记的非营利组织，凡符合条件的，如企业所得税由国税部门管理，初次申请免税资格文件应向自治区国税局报送</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如由地税部门管理，初次申请免税资格文件应向自治区地税局报送。自治区税务部门进行初审，自治区财政厅进行复审。</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）经盟市级或旗县级登</w:t>
      </w:r>
      <w:r>
        <w:rPr>
          <w:rFonts w:ascii="微软雅黑" w:eastAsia="微软雅黑" w:hAnsi="微软雅黑" w:hint="eastAsia"/>
          <w:color w:val="auto"/>
          <w:sz w:val="28"/>
          <w:szCs w:val="28"/>
        </w:rPr>
        <w:t>记管理机关批准设立或登记的非营利组织，凡符合条件的，初次申请免税资格按照</w:t>
      </w:r>
      <w:hyperlink r:id="rId26" w:history="1">
        <w:r>
          <w:rPr>
            <w:rFonts w:ascii="微软雅黑" w:eastAsia="微软雅黑" w:hAnsi="微软雅黑" w:hint="eastAsia"/>
            <w:color w:val="auto"/>
            <w:sz w:val="28"/>
            <w:szCs w:val="28"/>
          </w:rPr>
          <w:t>财税</w:t>
        </w:r>
        <w:r>
          <w:rPr>
            <w:rFonts w:ascii="微软雅黑" w:eastAsia="微软雅黑" w:hAnsi="微软雅黑" w:hint="eastAsia"/>
            <w:color w:val="auto"/>
            <w:sz w:val="28"/>
            <w:szCs w:val="28"/>
          </w:rPr>
          <w:t>[2018]13</w:t>
        </w:r>
        <w:r>
          <w:rPr>
            <w:rFonts w:ascii="微软雅黑" w:eastAsia="微软雅黑" w:hAnsi="微软雅黑" w:hint="eastAsia"/>
            <w:color w:val="auto"/>
            <w:sz w:val="28"/>
            <w:szCs w:val="28"/>
          </w:rPr>
          <w:t>号</w:t>
        </w:r>
      </w:hyperlink>
      <w:r>
        <w:rPr>
          <w:rFonts w:ascii="微软雅黑" w:eastAsia="微软雅黑" w:hAnsi="微软雅黑" w:hint="eastAsia"/>
          <w:color w:val="auto"/>
          <w:sz w:val="28"/>
          <w:szCs w:val="28"/>
        </w:rPr>
        <w:t>文件第二条规定执行。盟市级或旗县级财政部门牵头会同同级国税、地税部门制定具体认定管理办法，并报上一级财税部门备案。</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）初次申请免税资格的非营利组织应向税务部门提交材料时按照财税</w:t>
      </w:r>
      <w:r>
        <w:rPr>
          <w:rFonts w:ascii="微软雅黑" w:eastAsia="微软雅黑" w:hAnsi="微软雅黑" w:hint="eastAsia"/>
          <w:color w:val="auto"/>
          <w:sz w:val="28"/>
          <w:szCs w:val="28"/>
        </w:rPr>
        <w:t>[2018]13</w:t>
      </w:r>
      <w:r>
        <w:rPr>
          <w:rFonts w:ascii="微软雅黑" w:eastAsia="微软雅黑" w:hAnsi="微软雅黑" w:hint="eastAsia"/>
          <w:color w:val="auto"/>
          <w:sz w:val="28"/>
          <w:szCs w:val="28"/>
        </w:rPr>
        <w:t>号、内财税〔</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333</w:t>
      </w:r>
      <w:r>
        <w:rPr>
          <w:rFonts w:ascii="微软雅黑" w:eastAsia="微软雅黑" w:hAnsi="微软雅黑" w:hint="eastAsia"/>
          <w:color w:val="auto"/>
          <w:sz w:val="28"/>
          <w:szCs w:val="28"/>
        </w:rPr>
        <w:t>号文件规定执行。</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）初次认定免税资格工作，原则上每年办理一次。非营利组</w:t>
      </w:r>
      <w:r>
        <w:rPr>
          <w:rFonts w:ascii="微软雅黑" w:eastAsia="微软雅黑" w:hAnsi="微软雅黑" w:hint="eastAsia"/>
          <w:color w:val="auto"/>
          <w:sz w:val="28"/>
          <w:szCs w:val="28"/>
        </w:rPr>
        <w:t>织应于每年</w:t>
      </w: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月前提交申请材料。</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符合条件的非营利组织免税收入范围按照《企业所得税法》第二十六条（四）项、《企业所得税法实施条例》第八十五条、财税〔</w:t>
      </w:r>
      <w:r>
        <w:rPr>
          <w:rFonts w:ascii="微软雅黑" w:eastAsia="微软雅黑" w:hAnsi="微软雅黑" w:hint="eastAsia"/>
          <w:color w:val="auto"/>
          <w:sz w:val="28"/>
          <w:szCs w:val="28"/>
        </w:rPr>
        <w:t>2009</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122</w:t>
      </w:r>
      <w:r>
        <w:rPr>
          <w:rFonts w:ascii="微软雅黑" w:eastAsia="微软雅黑" w:hAnsi="微软雅黑" w:hint="eastAsia"/>
          <w:color w:val="auto"/>
          <w:sz w:val="28"/>
          <w:szCs w:val="28"/>
        </w:rPr>
        <w:t>号规定执行。</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非营利组织免税优惠资格有效期及复审规定。一是非营利组织免税优惠资格的有效期为五年。非营利组织应在免税优惠资格期满后六个月内提出复审申请，不提出复审申请或复审不合格的，其享受免税优惠的资格到期自动失效。非营利组织免税资格复审，按照初次申请免税优惠资格的规定办理。二是非营利组织免税资格复审程序，需提交《</w:t>
      </w:r>
      <w:hyperlink r:id="rId27" w:history="1">
        <w:r>
          <w:rPr>
            <w:rFonts w:ascii="微软雅黑" w:eastAsia="微软雅黑" w:hAnsi="微软雅黑" w:hint="eastAsia"/>
            <w:color w:val="auto"/>
            <w:sz w:val="28"/>
            <w:szCs w:val="28"/>
          </w:rPr>
          <w:t>非营利组织免税资格</w:t>
        </w:r>
      </w:hyperlink>
      <w:r>
        <w:rPr>
          <w:rFonts w:ascii="微软雅黑" w:eastAsia="微软雅黑" w:hAnsi="微软雅黑" w:hint="eastAsia"/>
          <w:color w:val="auto"/>
          <w:sz w:val="28"/>
          <w:szCs w:val="28"/>
        </w:rPr>
        <w:t>复审认定申请表》，其他事项按照初次申请免税资格的规定办理。</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取得免税资格的非营利组织办理优惠申报规定，企业享受优惠事项采取“自行判别、申报享受、相关资料留存备查”的办理方式。企业应当根据经营情况以及相关税收规定自行判断是否符合优惠事项规定的条件，符合条件的可以按照《目录》列示的时间自行计算减免税额，并通过填报企业所得税纳税申报表享受税收优惠。同时，按照国家税务总局公告</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23</w:t>
      </w:r>
      <w:r>
        <w:rPr>
          <w:rFonts w:ascii="微软雅黑" w:eastAsia="微软雅黑" w:hAnsi="微软雅黑" w:hint="eastAsia"/>
          <w:color w:val="auto"/>
          <w:sz w:val="28"/>
          <w:szCs w:val="28"/>
        </w:rPr>
        <w:t>号文件规</w:t>
      </w:r>
      <w:r>
        <w:rPr>
          <w:rFonts w:ascii="微软雅黑" w:eastAsia="微软雅黑" w:hAnsi="微软雅黑" w:hint="eastAsia"/>
          <w:color w:val="auto"/>
          <w:sz w:val="28"/>
          <w:szCs w:val="28"/>
        </w:rPr>
        <w:t>定归集和留存相关资料备查。</w:t>
      </w:r>
    </w:p>
    <w:p w:rsidR="00521436" w:rsidRDefault="0054731D">
      <w:pPr>
        <w:pStyle w:val="2"/>
        <w:ind w:firstLine="643"/>
        <w:rPr>
          <w:rFonts w:ascii="楷体" w:eastAsia="楷体" w:hAnsi="楷体"/>
          <w:color w:val="auto"/>
        </w:rPr>
      </w:pPr>
      <w:hyperlink r:id="rId28" w:history="1"/>
      <w:bookmarkStart w:id="52" w:name="_Toc68104640"/>
      <w:r>
        <w:rPr>
          <w:rFonts w:ascii="楷体" w:eastAsia="楷体" w:hAnsi="楷体" w:hint="eastAsia"/>
          <w:color w:val="auto"/>
        </w:rPr>
        <w:t>（三）注意事项</w:t>
      </w:r>
      <w:bookmarkEnd w:id="52"/>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所得税法实施条例》第八十五条的规定，符合条件的非营利组织的收入，不包括非营利组织从事营利性活动取得的收入，但国务院财政、税务主管部门另有规定的除外。也就是说，非营利组织不是所有收入都能免税的，要严格区分从事营利还是非营利性活动取得的收入。</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依照国家有关法律法规设立或登记的事业单位、社会团体、基金会、社会服务机构、宗教活动场所、宗教院校以</w:t>
      </w:r>
      <w:r>
        <w:rPr>
          <w:rFonts w:ascii="微软雅黑" w:eastAsia="微软雅黑" w:hAnsi="微软雅黑" w:hint="eastAsia"/>
          <w:color w:val="auto"/>
          <w:sz w:val="28"/>
          <w:szCs w:val="28"/>
        </w:rPr>
        <w:t>及财政部、税务总局认定的其他非营利组织，未取得免税资格的或者免税超过有效期的，不得享受非营利组织企业所得税免税收入优惠。</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认定的符合条件的非营利组织，取得的捐赠收入等免税收入，但不包括从事营利性活动所取得的收入。</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在企业所得税年度申报时当</w:t>
      </w:r>
      <w:r>
        <w:rPr>
          <w:rFonts w:ascii="微软雅黑" w:eastAsia="微软雅黑" w:hAnsi="微软雅黑" w:hint="eastAsia"/>
          <w:color w:val="auto"/>
          <w:sz w:val="28"/>
          <w:szCs w:val="28"/>
        </w:rPr>
        <w:t>A000000</w:t>
      </w:r>
      <w:r>
        <w:rPr>
          <w:rFonts w:ascii="微软雅黑" w:eastAsia="微软雅黑" w:hAnsi="微软雅黑" w:hint="eastAsia"/>
          <w:color w:val="auto"/>
          <w:sz w:val="28"/>
          <w:szCs w:val="28"/>
        </w:rPr>
        <w:t>《企业所得税年度纳税申报基础信息表》中“</w:t>
      </w:r>
      <w:r>
        <w:rPr>
          <w:rFonts w:ascii="微软雅黑" w:eastAsia="微软雅黑" w:hAnsi="微软雅黑" w:hint="eastAsia"/>
          <w:color w:val="auto"/>
          <w:sz w:val="28"/>
          <w:szCs w:val="28"/>
        </w:rPr>
        <w:t>207</w:t>
      </w:r>
      <w:r>
        <w:rPr>
          <w:rFonts w:ascii="微软雅黑" w:eastAsia="微软雅黑" w:hAnsi="微软雅黑" w:hint="eastAsia"/>
          <w:color w:val="auto"/>
          <w:sz w:val="28"/>
          <w:szCs w:val="28"/>
        </w:rPr>
        <w:t>非营利组织”：纳税人为非营利组织的，选择“是”，否则应选择“否”。</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在填报时要填报</w:t>
      </w:r>
      <w:r>
        <w:rPr>
          <w:rFonts w:ascii="微软雅黑" w:eastAsia="微软雅黑" w:hAnsi="微软雅黑" w:hint="eastAsia"/>
          <w:color w:val="auto"/>
          <w:sz w:val="28"/>
          <w:szCs w:val="28"/>
        </w:rPr>
        <w:t>A103000</w:t>
      </w:r>
      <w:r>
        <w:rPr>
          <w:rFonts w:ascii="微软雅黑" w:eastAsia="微软雅黑" w:hAnsi="微软雅黑" w:hint="eastAsia"/>
          <w:color w:val="auto"/>
          <w:sz w:val="28"/>
          <w:szCs w:val="28"/>
        </w:rPr>
        <w:t>《事业单位、民间非营利组织收入、支出明细表》，其他表单根据实际发生经济业务和填报说明进行选择填报。</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事</w:t>
      </w:r>
      <w:r>
        <w:rPr>
          <w:rFonts w:ascii="微软雅黑" w:eastAsia="微软雅黑" w:hAnsi="微软雅黑" w:hint="eastAsia"/>
          <w:color w:val="auto"/>
          <w:sz w:val="28"/>
          <w:szCs w:val="28"/>
        </w:rPr>
        <w:t>业单位以及执行民间非营利组织会计制度的社会团体、民办非企业、非营利性的组织等查账征收居民纳税人不填报</w:t>
      </w:r>
      <w:r>
        <w:rPr>
          <w:rFonts w:ascii="微软雅黑" w:eastAsia="微软雅黑" w:hAnsi="微软雅黑" w:hint="eastAsia"/>
          <w:color w:val="auto"/>
          <w:sz w:val="28"/>
          <w:szCs w:val="28"/>
        </w:rPr>
        <w:t>A104000</w:t>
      </w:r>
      <w:r>
        <w:rPr>
          <w:rFonts w:ascii="微软雅黑" w:eastAsia="微软雅黑" w:hAnsi="微软雅黑" w:hint="eastAsia"/>
          <w:color w:val="auto"/>
          <w:sz w:val="28"/>
          <w:szCs w:val="28"/>
        </w:rPr>
        <w:t>《期间费用明细表》。</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当</w:t>
      </w:r>
      <w:r>
        <w:rPr>
          <w:rFonts w:ascii="微软雅黑" w:eastAsia="微软雅黑" w:hAnsi="微软雅黑" w:hint="eastAsia"/>
          <w:color w:val="auto"/>
          <w:sz w:val="28"/>
          <w:szCs w:val="28"/>
        </w:rPr>
        <w:t>A000000</w:t>
      </w:r>
      <w:r>
        <w:rPr>
          <w:rFonts w:ascii="微软雅黑" w:eastAsia="微软雅黑" w:hAnsi="微软雅黑" w:hint="eastAsia"/>
          <w:color w:val="auto"/>
          <w:sz w:val="28"/>
          <w:szCs w:val="28"/>
        </w:rPr>
        <w:t>《企业所得税年度纳税申报基础信息表》中“</w:t>
      </w:r>
      <w:r>
        <w:rPr>
          <w:rFonts w:ascii="微软雅黑" w:eastAsia="微软雅黑" w:hAnsi="微软雅黑" w:hint="eastAsia"/>
          <w:color w:val="auto"/>
          <w:sz w:val="28"/>
          <w:szCs w:val="28"/>
        </w:rPr>
        <w:t>207</w:t>
      </w:r>
      <w:r>
        <w:rPr>
          <w:rFonts w:ascii="微软雅黑" w:eastAsia="微软雅黑" w:hAnsi="微软雅黑" w:hint="eastAsia"/>
          <w:color w:val="auto"/>
          <w:sz w:val="28"/>
          <w:szCs w:val="28"/>
        </w:rPr>
        <w:t>非营利组织”，纳税人为非营利组织的，选择“是”，</w:t>
      </w:r>
      <w:bookmarkStart w:id="53" w:name="_Toc24965051"/>
      <w:bookmarkStart w:id="54" w:name="_Toc33012109"/>
      <w:r>
        <w:rPr>
          <w:rFonts w:ascii="微软雅黑" w:eastAsia="微软雅黑" w:hAnsi="微软雅黑" w:hint="eastAsia"/>
          <w:color w:val="auto"/>
          <w:sz w:val="28"/>
          <w:szCs w:val="28"/>
        </w:rPr>
        <w:t>A107010</w:t>
      </w:r>
      <w:r>
        <w:rPr>
          <w:rFonts w:ascii="微软雅黑" w:eastAsia="微软雅黑" w:hAnsi="微软雅黑" w:hint="eastAsia"/>
          <w:color w:val="auto"/>
          <w:sz w:val="28"/>
          <w:szCs w:val="28"/>
        </w:rPr>
        <w:t>《免税、减计收入及加计扣除优惠明细表》</w:t>
      </w:r>
      <w:bookmarkEnd w:id="53"/>
      <w:bookmarkEnd w:id="54"/>
      <w:r>
        <w:rPr>
          <w:rFonts w:ascii="微软雅黑" w:eastAsia="微软雅黑" w:hAnsi="微软雅黑" w:hint="eastAsia"/>
          <w:color w:val="auto"/>
          <w:sz w:val="28"/>
          <w:szCs w:val="28"/>
        </w:rPr>
        <w:t>第九行，符合条件的非营利组织的收入免征企业所得税。可以填报，否则不得填报。</w:t>
      </w:r>
    </w:p>
    <w:p w:rsidR="00521436" w:rsidRDefault="0054731D">
      <w:pPr>
        <w:pStyle w:val="1"/>
        <w:ind w:firstLine="643"/>
        <w:rPr>
          <w:rFonts w:ascii="黑体" w:eastAsia="黑体" w:hAnsi="黑体"/>
          <w:color w:val="auto"/>
          <w:sz w:val="32"/>
          <w:szCs w:val="32"/>
        </w:rPr>
      </w:pPr>
      <w:bookmarkStart w:id="55" w:name="_Toc68104641"/>
      <w:r>
        <w:rPr>
          <w:rFonts w:ascii="黑体" w:eastAsia="黑体" w:hAnsi="黑体" w:hint="eastAsia"/>
          <w:color w:val="auto"/>
          <w:sz w:val="32"/>
          <w:szCs w:val="32"/>
        </w:rPr>
        <w:t>八、房地产企业所得税政策</w:t>
      </w:r>
      <w:bookmarkEnd w:id="55"/>
    </w:p>
    <w:p w:rsidR="00521436" w:rsidRDefault="0054731D">
      <w:pPr>
        <w:pStyle w:val="2"/>
        <w:ind w:firstLine="643"/>
        <w:rPr>
          <w:rFonts w:ascii="楷体" w:eastAsia="楷体" w:hAnsi="楷体"/>
          <w:color w:val="auto"/>
        </w:rPr>
      </w:pPr>
      <w:bookmarkStart w:id="56" w:name="_Toc68104642"/>
      <w:r>
        <w:rPr>
          <w:rFonts w:ascii="楷体" w:eastAsia="楷体" w:hAnsi="楷体" w:hint="eastAsia"/>
          <w:color w:val="auto"/>
        </w:rPr>
        <w:t>（一）政策依据</w:t>
      </w:r>
      <w:bookmarkEnd w:id="56"/>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《财政部、国家税务总局关于企业手续费及佣金支出税前扣除政策的通知》（财税</w:t>
      </w:r>
      <w:r>
        <w:rPr>
          <w:rFonts w:ascii="微软雅黑" w:eastAsia="微软雅黑" w:hAnsi="微软雅黑" w:hint="eastAsia"/>
          <w:color w:val="auto"/>
          <w:sz w:val="28"/>
          <w:szCs w:val="28"/>
        </w:rPr>
        <w:t>[2009]29</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国家税务总局关于印发《房地产开发经营业务企业所得税处理办法》的通知（国税发</w:t>
      </w:r>
      <w:r>
        <w:rPr>
          <w:rFonts w:ascii="微软雅黑" w:eastAsia="微软雅黑" w:hAnsi="微软雅黑" w:hint="eastAsia"/>
          <w:color w:val="auto"/>
          <w:sz w:val="28"/>
          <w:szCs w:val="28"/>
        </w:rPr>
        <w:t>[2009]31</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国家税务总局关于房地产企业开发产品完工标准税务确认条件的批复（国税函</w:t>
      </w:r>
      <w:r>
        <w:rPr>
          <w:rFonts w:ascii="微软雅黑" w:eastAsia="微软雅黑" w:hAnsi="微软雅黑" w:hint="eastAsia"/>
          <w:color w:val="auto"/>
          <w:sz w:val="28"/>
          <w:szCs w:val="28"/>
        </w:rPr>
        <w:t>[2009]342</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国家税务总局关于房地产开发企业开发产品完工条件确认问题的通知（国税函</w:t>
      </w:r>
      <w:r>
        <w:rPr>
          <w:rFonts w:ascii="微软雅黑" w:eastAsia="微软雅黑" w:hAnsi="微软雅黑" w:hint="eastAsia"/>
          <w:color w:val="auto"/>
          <w:sz w:val="28"/>
          <w:szCs w:val="28"/>
        </w:rPr>
        <w:t>[2010]201</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国家税务总局关于房地产开发企业成本对象管理问题的公告（国家税务总局公告</w:t>
      </w:r>
      <w:r>
        <w:rPr>
          <w:rFonts w:ascii="微软雅黑" w:eastAsia="微软雅黑" w:hAnsi="微软雅黑" w:hint="eastAsia"/>
          <w:color w:val="auto"/>
          <w:sz w:val="28"/>
          <w:szCs w:val="28"/>
        </w:rPr>
        <w:t>2014</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35</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国家税务总局关于房地产开发企业土地增值税清算涉及企业所得税退税有关问题的公告（国家税务总局公告</w:t>
      </w:r>
      <w:r>
        <w:rPr>
          <w:rFonts w:ascii="微软雅黑" w:eastAsia="微软雅黑" w:hAnsi="微软雅黑" w:hint="eastAsia"/>
          <w:color w:val="auto"/>
          <w:sz w:val="28"/>
          <w:szCs w:val="28"/>
        </w:rPr>
        <w:t>2016</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81</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《内蒙古自治区地方税务局内蒙古自治区国家税务局关于调整房地产开发经营企业销售未完工开发产品计税毛利率的公告》（内蒙古自治区地方税务局</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内蒙古自治区国家税务局公告</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号）（注：</w:t>
      </w:r>
      <w:r>
        <w:rPr>
          <w:rFonts w:ascii="微软雅黑" w:eastAsia="微软雅黑" w:hAnsi="微软雅黑" w:hint="eastAsia"/>
          <w:color w:val="auto"/>
          <w:sz w:val="28"/>
          <w:szCs w:val="28"/>
        </w:rPr>
        <w:t>2018</w:t>
      </w:r>
      <w:r>
        <w:rPr>
          <w:rFonts w:ascii="微软雅黑" w:eastAsia="微软雅黑" w:hAnsi="微软雅黑" w:hint="eastAsia"/>
          <w:color w:val="auto"/>
          <w:sz w:val="28"/>
          <w:szCs w:val="28"/>
        </w:rPr>
        <w:t>年按照国地税征管体制改革部署，国税局地税局已合并）</w:t>
      </w:r>
    </w:p>
    <w:p w:rsidR="00521436" w:rsidRDefault="0054731D">
      <w:pPr>
        <w:pStyle w:val="2"/>
        <w:ind w:firstLine="643"/>
        <w:rPr>
          <w:rFonts w:ascii="楷体" w:eastAsia="楷体" w:hAnsi="楷体"/>
          <w:color w:val="auto"/>
        </w:rPr>
      </w:pPr>
      <w:bookmarkStart w:id="57" w:name="_Toc68104643"/>
      <w:r>
        <w:rPr>
          <w:rFonts w:ascii="楷体" w:eastAsia="楷体" w:hAnsi="楷体" w:hint="eastAsia"/>
          <w:color w:val="auto"/>
        </w:rPr>
        <w:t>（二）政策要点</w:t>
      </w:r>
      <w:bookmarkEnd w:id="57"/>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基本规定</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国税发</w:t>
      </w:r>
      <w:r>
        <w:rPr>
          <w:rFonts w:ascii="微软雅黑" w:eastAsia="微软雅黑" w:hAnsi="微软雅黑" w:hint="eastAsia"/>
          <w:color w:val="auto"/>
          <w:sz w:val="28"/>
          <w:szCs w:val="28"/>
        </w:rPr>
        <w:t xml:space="preserve">[2009]31 </w:t>
      </w:r>
      <w:r>
        <w:rPr>
          <w:rFonts w:ascii="微软雅黑" w:eastAsia="微软雅黑" w:hAnsi="微软雅黑" w:hint="eastAsia"/>
          <w:color w:val="auto"/>
          <w:sz w:val="28"/>
          <w:szCs w:val="28"/>
        </w:rPr>
        <w:t>号企业房地产开发经营业务包括土地的开发，建造、销售住宅、商业用房以及其他建筑物、附着物、配</w:t>
      </w:r>
      <w:r>
        <w:rPr>
          <w:rFonts w:ascii="微软雅黑" w:eastAsia="微软雅黑" w:hAnsi="微软雅黑" w:hint="eastAsia"/>
          <w:color w:val="auto"/>
          <w:sz w:val="28"/>
          <w:szCs w:val="28"/>
        </w:rPr>
        <w:t>套设施等开发产品。除土地开发之外，其他开发产品符合下列条件之一的，</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应视为已经完工：</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）开发产品竣工证明材料已报房地产管理部门备案。</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）开发产品已开始投入使用。</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）开发产品已取得了初始产权证明。</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收入的税务处理</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按照国税发</w:t>
      </w:r>
      <w:r>
        <w:rPr>
          <w:rFonts w:ascii="微软雅黑" w:eastAsia="微软雅黑" w:hAnsi="微软雅黑" w:hint="eastAsia"/>
          <w:color w:val="auto"/>
          <w:sz w:val="28"/>
          <w:szCs w:val="28"/>
        </w:rPr>
        <w:t>[2009]31</w:t>
      </w:r>
      <w:r>
        <w:rPr>
          <w:rFonts w:ascii="微软雅黑" w:eastAsia="微软雅黑" w:hAnsi="微软雅黑" w:hint="eastAsia"/>
          <w:color w:val="auto"/>
          <w:sz w:val="28"/>
          <w:szCs w:val="28"/>
        </w:rPr>
        <w:t>号第五条、第六条、第七条规定处理，企业达到税法规定的完工时点，应及时进行开发项目完工清算，结转收入，不在详细阐述。</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销售未完工开发产品的计税毛利率</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）企业销售未完工开发产品的计税毛利率由各省、自治区、直辖市国家税务局、地方税务局按下列规定进行确定</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①开发项目位于省、自治区、直辖市和计划单列市人民政府所在地城市城区和郊区的，不得低于</w:t>
      </w:r>
      <w:r>
        <w:rPr>
          <w:rFonts w:ascii="微软雅黑" w:eastAsia="微软雅黑" w:hAnsi="微软雅黑" w:hint="eastAsia"/>
          <w:color w:val="auto"/>
          <w:sz w:val="28"/>
          <w:szCs w:val="28"/>
        </w:rPr>
        <w:t xml:space="preserve"> 15</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②开发项目位于地及地级市城区及郊区的，不得低于</w:t>
      </w:r>
      <w:r>
        <w:rPr>
          <w:rFonts w:ascii="微软雅黑" w:eastAsia="微软雅黑" w:hAnsi="微软雅黑" w:hint="eastAsia"/>
          <w:color w:val="auto"/>
          <w:sz w:val="28"/>
          <w:szCs w:val="28"/>
        </w:rPr>
        <w:t>10%</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③开发项目位于其他地区的，不得低于</w:t>
      </w:r>
      <w:r>
        <w:rPr>
          <w:rFonts w:ascii="微软雅黑" w:eastAsia="微软雅黑" w:hAnsi="微软雅黑" w:hint="eastAsia"/>
          <w:color w:val="auto"/>
          <w:sz w:val="28"/>
          <w:szCs w:val="28"/>
        </w:rPr>
        <w:t xml:space="preserve"> 5</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④属于经济适用房、限价房和危改房的，不得低于</w:t>
      </w:r>
      <w:r>
        <w:rPr>
          <w:rFonts w:ascii="微软雅黑" w:eastAsia="微软雅黑" w:hAnsi="微软雅黑" w:hint="eastAsia"/>
          <w:color w:val="auto"/>
          <w:sz w:val="28"/>
          <w:szCs w:val="28"/>
        </w:rPr>
        <w:t xml:space="preserve"> 3%</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目前执行（内蒙古自治区地方税务局</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内蒙古自治区国家税务局公告</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号）文件中规定的计税毛利率。</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）企业销售未完工开发产品取得的收入，应先按预计计税毛利率分季（或月）计算出预计毛利额，计入当期应纳税所得额。开发产品完工后，企业应及时结算其计税成本并计算</w:t>
      </w:r>
      <w:r>
        <w:rPr>
          <w:rFonts w:ascii="微软雅黑" w:eastAsia="微软雅黑" w:hAnsi="微软雅黑" w:hint="eastAsia"/>
          <w:color w:val="auto"/>
          <w:sz w:val="28"/>
          <w:szCs w:val="28"/>
        </w:rPr>
        <w:t>此前销售收入的实际毛利额，同时将其实际毛利额与其对应的预计毛利额之间的差额，计入当年度企业本项目与其他项目合并计算的应纳税所得额。</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在年度纳税申报时，企业须出具对该项开发产品实际毛利额与预计毛利额之间差异调整情况的报告以及税务机关需要的其他相关资料。</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成本、费用扣除的税务处理</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按照国税发</w:t>
      </w:r>
      <w:r>
        <w:rPr>
          <w:rFonts w:ascii="微软雅黑" w:eastAsia="微软雅黑" w:hAnsi="微软雅黑" w:hint="eastAsia"/>
          <w:color w:val="auto"/>
          <w:sz w:val="28"/>
          <w:szCs w:val="28"/>
        </w:rPr>
        <w:t>[2009]31</w:t>
      </w:r>
      <w:r>
        <w:rPr>
          <w:rFonts w:ascii="微软雅黑" w:eastAsia="微软雅黑" w:hAnsi="微软雅黑" w:hint="eastAsia"/>
          <w:color w:val="auto"/>
          <w:sz w:val="28"/>
          <w:szCs w:val="28"/>
        </w:rPr>
        <w:t>号规定，成本、费用扣除的税务处理应按第三章的规定进行处理，包括配套设施的扣除等，不在详细阐述。</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计税成本的核算</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按照国税发</w:t>
      </w:r>
      <w:r>
        <w:rPr>
          <w:rFonts w:ascii="微软雅黑" w:eastAsia="微软雅黑" w:hAnsi="微软雅黑" w:hint="eastAsia"/>
          <w:color w:val="auto"/>
          <w:sz w:val="28"/>
          <w:szCs w:val="28"/>
        </w:rPr>
        <w:t>[2009]31</w:t>
      </w:r>
      <w:r>
        <w:rPr>
          <w:rFonts w:ascii="微软雅黑" w:eastAsia="微软雅黑" w:hAnsi="微软雅黑" w:hint="eastAsia"/>
          <w:color w:val="auto"/>
          <w:sz w:val="28"/>
          <w:szCs w:val="28"/>
        </w:rPr>
        <w:t>号规定，开发产品计税成本的核算应按第四章的规定进行处理。不在详细阐述。</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特定事项的税务处理</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按照国税发</w:t>
      </w:r>
      <w:r>
        <w:rPr>
          <w:rFonts w:ascii="微软雅黑" w:eastAsia="微软雅黑" w:hAnsi="微软雅黑" w:hint="eastAsia"/>
          <w:color w:val="auto"/>
          <w:sz w:val="28"/>
          <w:szCs w:val="28"/>
        </w:rPr>
        <w:t>[2009]31</w:t>
      </w:r>
      <w:r>
        <w:rPr>
          <w:rFonts w:ascii="微软雅黑" w:eastAsia="微软雅黑" w:hAnsi="微软雅黑" w:hint="eastAsia"/>
          <w:color w:val="auto"/>
          <w:sz w:val="28"/>
          <w:szCs w:val="28"/>
        </w:rPr>
        <w:t>号第三十六条、第三十七条规定进行税务处理，不在详细阐述。</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预售收入可作为计算业务招待费、广告费和宣传费的基数</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企业发生的与生产经营活动有关的业务招待费支出，按照发生额的</w:t>
      </w:r>
      <w:r>
        <w:rPr>
          <w:rFonts w:ascii="微软雅黑" w:eastAsia="微软雅黑" w:hAnsi="微软雅黑" w:hint="eastAsia"/>
          <w:color w:val="auto"/>
          <w:sz w:val="28"/>
          <w:szCs w:val="28"/>
        </w:rPr>
        <w:t>60%</w:t>
      </w:r>
      <w:r>
        <w:rPr>
          <w:rFonts w:ascii="微软雅黑" w:eastAsia="微软雅黑" w:hAnsi="微软雅黑" w:hint="eastAsia"/>
          <w:color w:val="auto"/>
          <w:sz w:val="28"/>
          <w:szCs w:val="28"/>
        </w:rPr>
        <w:t>扣除，但最高不得超过当年销售</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营业</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收入的</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企业发生的符合条件的广告费和业务宣传费支出，除国务院财政、税务主管部门另有规定外，不超过当年销售</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营业</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收入</w:t>
      </w:r>
      <w:r>
        <w:rPr>
          <w:rFonts w:ascii="微软雅黑" w:eastAsia="微软雅黑" w:hAnsi="微软雅黑" w:hint="eastAsia"/>
          <w:color w:val="auto"/>
          <w:sz w:val="28"/>
          <w:szCs w:val="28"/>
        </w:rPr>
        <w:t>15%</w:t>
      </w:r>
      <w:r>
        <w:rPr>
          <w:rFonts w:ascii="微软雅黑" w:eastAsia="微软雅黑" w:hAnsi="微软雅黑" w:hint="eastAsia"/>
          <w:color w:val="auto"/>
          <w:sz w:val="28"/>
          <w:szCs w:val="28"/>
        </w:rPr>
        <w:t>的部分，准予扣除</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超过</w:t>
      </w:r>
      <w:r>
        <w:rPr>
          <w:rFonts w:ascii="微软雅黑" w:eastAsia="微软雅黑" w:hAnsi="微软雅黑" w:hint="eastAsia"/>
          <w:color w:val="auto"/>
          <w:sz w:val="28"/>
          <w:szCs w:val="28"/>
        </w:rPr>
        <w:t>部分，准予在以后纳税年度结转扣除。</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企业所得税年度纳税申报时，预售收入可作为计算业务招待费、广告费和宣传费的基数。但需要注意，在开发产品完工年度计算基数的计算时，应相应冲减当期主营业务收入中已包含的未完工产品转完工产品确认的收入。房地产开发企业作为计算业务招待费、广告费和业务宣传费等费用扣除限额计算基数的销售（营业收入）的计算公式为：</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当年主营业务收入</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其他业务收入</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视同销售收入</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销售未完工开发产品取得的收入</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未完工产品转完工产品收入</w:t>
      </w:r>
    </w:p>
    <w:p w:rsidR="00521436" w:rsidRDefault="0054731D">
      <w:pPr>
        <w:pStyle w:val="2"/>
        <w:ind w:firstLine="643"/>
        <w:rPr>
          <w:rFonts w:ascii="楷体" w:eastAsia="楷体" w:hAnsi="楷体"/>
          <w:color w:val="auto"/>
        </w:rPr>
      </w:pPr>
      <w:hyperlink r:id="rId29" w:history="1"/>
      <w:bookmarkStart w:id="58" w:name="_Toc68104644"/>
      <w:r>
        <w:rPr>
          <w:rFonts w:ascii="楷体" w:eastAsia="楷体" w:hAnsi="楷体" w:hint="eastAsia"/>
          <w:color w:val="auto"/>
        </w:rPr>
        <w:t>（三）注意事项</w:t>
      </w:r>
      <w:bookmarkEnd w:id="58"/>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企业出现《中华人民共和国税收征收管理法》第三十五条规定的情形，税务机关可对其以往应缴的企业所得税按核定征收方式进行征收管理</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并逐步规范</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同时按《中华人民共和国税收征收管理法》等税收法律、行政法规的规定进行处理，但不得事先确定企业所得税按核定征收方式进行征收管理。</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房地产开发企业应依据计税成本对象确定原则确定已完工开发产品的成本对象，并就确定原则、依据，共同成本分配原则、方法，以及开发项目基本情况、开发计划等出具专项报告，在开发产品完工当年企业所得税年度纳税申报时，随同《企业所得税年度纳税申报表》一并报送主管税务机关。</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房地产开发企业将已确定的成本对象报送主管税务机关后，不得随意调整或相互混淆。如确需调整成本对象的，应就调整的原因、依据和调整前后成本变化情况等出具专项报告，在调整当年企业所得税年度纳税申报时报送主管税务机关。</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房地产开发企业应建立健全成本对象管理制</w:t>
      </w:r>
      <w:r>
        <w:rPr>
          <w:rFonts w:ascii="微软雅黑" w:eastAsia="微软雅黑" w:hAnsi="微软雅黑" w:hint="eastAsia"/>
          <w:color w:val="auto"/>
          <w:sz w:val="28"/>
          <w:szCs w:val="28"/>
        </w:rPr>
        <w:t>度，合理区分已完工成本对象、在建成本对象和未建成本对象，及时收集、整理、保存成本对象涉及的证据材料，以备税务机关检查。</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房地产开发经营企业应报送房地产开发产品实际毛利额与预计毛利额之间差异调整情况的报告。</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财税</w:t>
      </w:r>
      <w:r>
        <w:rPr>
          <w:rFonts w:ascii="微软雅黑" w:eastAsia="微软雅黑" w:hAnsi="微软雅黑" w:hint="eastAsia"/>
          <w:color w:val="auto"/>
          <w:sz w:val="28"/>
          <w:szCs w:val="28"/>
        </w:rPr>
        <w:t>[2009]29</w:t>
      </w:r>
      <w:r>
        <w:rPr>
          <w:rFonts w:ascii="微软雅黑" w:eastAsia="微软雅黑" w:hAnsi="微软雅黑" w:hint="eastAsia"/>
          <w:color w:val="auto"/>
          <w:sz w:val="28"/>
          <w:szCs w:val="28"/>
        </w:rPr>
        <w:t>号规定，除保险企业以外的其他企业税前扣除手续费及佣金支出的，应当如实向当地主管税务机关提供当年手续费及佣金计算分配表和其他相关资料，并依法取得合法真实凭证。</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企业发生的期间费用、已销开发产品计税成本、营业税金及附加、土地增值税准予当期按规定扣除。</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对本期未完工和尚未建造</w:t>
      </w:r>
      <w:r>
        <w:rPr>
          <w:rFonts w:ascii="微软雅黑" w:eastAsia="微软雅黑" w:hAnsi="微软雅黑" w:hint="eastAsia"/>
          <w:color w:val="auto"/>
          <w:sz w:val="28"/>
          <w:szCs w:val="28"/>
        </w:rPr>
        <w:t>的成本对象应当负担的成本费用，应按分别建立明细台帐，待开发产品完工后再予结算。</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除以下几项预提（应付）费用外，计税成本均应为实际发生的成本。</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）出包工程未最终办理结算而未取得全额发票的，在证明资料充分的前提下，其发票不足金额可以预提，但最高不得超过合同总金额的</w:t>
      </w:r>
      <w:r>
        <w:rPr>
          <w:rFonts w:ascii="微软雅黑" w:eastAsia="微软雅黑" w:hAnsi="微软雅黑" w:hint="eastAsia"/>
          <w:color w:val="auto"/>
          <w:sz w:val="28"/>
          <w:szCs w:val="28"/>
        </w:rPr>
        <w:t>10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）公共配套设施尚未建造或尚未完工的，可按预算造价合理预提建造费用。此类公共配套设施必须符合已在售房合同、协议或广告、模型中明确承诺建造且不可撤销，或按照法律法规规定必须配套建造的条件。</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）应向政府上交但尚未上交的报批报</w:t>
      </w:r>
      <w:r>
        <w:rPr>
          <w:rFonts w:ascii="微软雅黑" w:eastAsia="微软雅黑" w:hAnsi="微软雅黑" w:hint="eastAsia"/>
          <w:color w:val="auto"/>
          <w:sz w:val="28"/>
          <w:szCs w:val="28"/>
        </w:rPr>
        <w:t>建费用、物业完善费用可以按规定预提。物业完善费用是指按规定应由企业承担的物业管理基金、公建维修基金或其他专项基金。</w:t>
      </w:r>
    </w:p>
    <w:p w:rsidR="00521436" w:rsidRDefault="0054731D">
      <w:pPr>
        <w:pStyle w:val="2"/>
        <w:ind w:firstLine="643"/>
        <w:rPr>
          <w:rFonts w:ascii="楷体" w:eastAsia="楷体" w:hAnsi="楷体"/>
          <w:color w:val="auto"/>
        </w:rPr>
      </w:pPr>
      <w:bookmarkStart w:id="59" w:name="_Toc68104645"/>
      <w:r>
        <w:rPr>
          <w:rFonts w:ascii="楷体" w:eastAsia="楷体" w:hAnsi="楷体" w:hint="eastAsia"/>
          <w:color w:val="auto"/>
        </w:rPr>
        <w:t>（四）案例解析及填报</w:t>
      </w:r>
      <w:bookmarkEnd w:id="59"/>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房地产开发企业在企业所得税年度申报表填报关联表单，如图；</w:t>
      </w:r>
    </w:p>
    <w:p w:rsidR="00521436" w:rsidRDefault="0054731D">
      <w:pPr>
        <w:ind w:left="640" w:firstLineChars="0" w:firstLine="0"/>
        <w:rPr>
          <w:rFonts w:ascii="微软雅黑" w:eastAsia="微软雅黑" w:hAnsi="微软雅黑"/>
          <w:color w:val="auto"/>
        </w:rPr>
      </w:pPr>
      <w:r>
        <w:rPr>
          <w:rFonts w:ascii="微软雅黑" w:eastAsia="微软雅黑" w:hAnsi="微软雅黑"/>
          <w:color w:val="auto"/>
        </w:rPr>
        <w:pict>
          <v:roundrect id="_x0000_s1097" style="position:absolute;left:0;text-align:left;margin-left:15pt;margin-top:9pt;width:400.5pt;height:37.5pt;z-index:251709440;mso-width-relative:page;mso-height-relative:page" arcsize="10923f">
            <v:textbox>
              <w:txbxContent>
                <w:p w:rsidR="00521436" w:rsidRDefault="0054731D">
                  <w:pPr>
                    <w:ind w:firstLine="480"/>
                    <w:rPr>
                      <w:rFonts w:ascii="微软雅黑" w:eastAsia="微软雅黑" w:hAnsi="微软雅黑"/>
                      <w:color w:val="auto"/>
                      <w:sz w:val="28"/>
                      <w:szCs w:val="28"/>
                    </w:rPr>
                  </w:pPr>
                  <w:r>
                    <w:rPr>
                      <w:rFonts w:ascii="微软雅黑" w:eastAsia="微软雅黑" w:hAnsi="微软雅黑"/>
                      <w:color w:val="auto"/>
                      <w:sz w:val="24"/>
                      <w:szCs w:val="24"/>
                    </w:rPr>
                    <w:t>A10</w:t>
                  </w:r>
                  <w:r>
                    <w:rPr>
                      <w:rFonts w:ascii="微软雅黑" w:eastAsia="微软雅黑" w:hAnsi="微软雅黑" w:hint="eastAsia"/>
                      <w:color w:val="auto"/>
                      <w:sz w:val="24"/>
                      <w:szCs w:val="24"/>
                    </w:rPr>
                    <w:t>5010</w:t>
                  </w:r>
                  <w:r>
                    <w:rPr>
                      <w:rFonts w:ascii="微软雅黑" w:eastAsia="微软雅黑" w:hAnsi="微软雅黑" w:hint="eastAsia"/>
                      <w:color w:val="auto"/>
                      <w:sz w:val="24"/>
                      <w:szCs w:val="24"/>
                    </w:rPr>
                    <w:t>视同销售和房地产开发企业特定业务纳税调整明细表》</w:t>
                  </w:r>
                </w:p>
                <w:p w:rsidR="00521436" w:rsidRDefault="00521436"/>
              </w:txbxContent>
            </v:textbox>
          </v:roundrect>
        </w:pict>
      </w:r>
    </w:p>
    <w:p w:rsidR="00521436" w:rsidRDefault="0054731D">
      <w:pPr>
        <w:ind w:left="640" w:firstLineChars="0" w:firstLine="0"/>
        <w:rPr>
          <w:rFonts w:ascii="微软雅黑" w:eastAsia="微软雅黑" w:hAnsi="微软雅黑"/>
          <w:color w:val="auto"/>
        </w:rPr>
      </w:pPr>
      <w:r>
        <w:rPr>
          <w:rFonts w:ascii="微软雅黑" w:eastAsia="微软雅黑" w:hAnsi="微软雅黑"/>
          <w:color w:val="auto"/>
        </w:rPr>
        <w:pict>
          <v:shape id="_x0000_s1099" type="#_x0000_t67" style="position:absolute;left:0;text-align:left;margin-left:207.75pt;margin-top:15.3pt;width:11.25pt;height:27pt;z-index:251711488;mso-width-relative:page;mso-height-relative:page">
            <v:textbox style="layout-flow:vertical-ideographic"/>
          </v:shape>
        </w:pict>
      </w:r>
    </w:p>
    <w:p w:rsidR="00521436" w:rsidRDefault="0054731D">
      <w:pPr>
        <w:ind w:left="640" w:firstLineChars="0" w:firstLine="0"/>
        <w:rPr>
          <w:rFonts w:ascii="微软雅黑" w:eastAsia="微软雅黑" w:hAnsi="微软雅黑"/>
          <w:color w:val="auto"/>
        </w:rPr>
      </w:pPr>
      <w:r>
        <w:rPr>
          <w:rFonts w:ascii="微软雅黑" w:eastAsia="微软雅黑" w:hAnsi="微软雅黑"/>
          <w:color w:val="auto"/>
        </w:rPr>
        <w:pict>
          <v:roundrect id="_x0000_s1098" style="position:absolute;left:0;text-align:left;margin-left:15pt;margin-top:11.1pt;width:393pt;height:41.25pt;z-index:251710464;mso-width-relative:page;mso-height-relative:page" arcsize="10923f">
            <v:textbox>
              <w:txbxContent>
                <w:p w:rsidR="00521436" w:rsidRDefault="0054731D">
                  <w:pPr>
                    <w:ind w:firstLineChars="0" w:firstLine="0"/>
                    <w:jc w:val="center"/>
                    <w:rPr>
                      <w:rFonts w:ascii="微软雅黑" w:eastAsia="微软雅黑" w:hAnsi="微软雅黑"/>
                      <w:color w:val="auto"/>
                      <w:sz w:val="24"/>
                      <w:szCs w:val="24"/>
                    </w:rPr>
                  </w:pPr>
                  <w:r>
                    <w:rPr>
                      <w:rFonts w:ascii="微软雅黑" w:eastAsia="微软雅黑" w:hAnsi="微软雅黑"/>
                      <w:color w:val="auto"/>
                      <w:sz w:val="24"/>
                      <w:szCs w:val="24"/>
                    </w:rPr>
                    <w:t>A10</w:t>
                  </w:r>
                  <w:r>
                    <w:rPr>
                      <w:rFonts w:ascii="微软雅黑" w:eastAsia="微软雅黑" w:hAnsi="微软雅黑" w:hint="eastAsia"/>
                      <w:color w:val="auto"/>
                      <w:sz w:val="24"/>
                      <w:szCs w:val="24"/>
                    </w:rPr>
                    <w:t xml:space="preserve">5000 </w:t>
                  </w:r>
                  <w:r>
                    <w:rPr>
                      <w:rFonts w:ascii="微软雅黑" w:eastAsia="微软雅黑" w:hAnsi="微软雅黑" w:hint="eastAsia"/>
                      <w:color w:val="auto"/>
                      <w:sz w:val="24"/>
                      <w:szCs w:val="24"/>
                    </w:rPr>
                    <w:t>《纳税调整项目明细表》</w:t>
                  </w:r>
                </w:p>
              </w:txbxContent>
            </v:textbox>
          </v:roundrect>
        </w:pict>
      </w:r>
    </w:p>
    <w:p w:rsidR="00521436" w:rsidRDefault="00521436">
      <w:pPr>
        <w:ind w:left="640" w:firstLineChars="0" w:firstLine="0"/>
        <w:rPr>
          <w:rFonts w:ascii="微软雅黑" w:eastAsia="微软雅黑" w:hAnsi="微软雅黑"/>
          <w:color w:val="auto"/>
        </w:rPr>
      </w:pP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案例：某房地产开发企业开发</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个项目，开发</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项目</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年预售收入</w:t>
      </w:r>
      <w:r>
        <w:rPr>
          <w:rFonts w:ascii="微软雅黑" w:eastAsia="微软雅黑" w:hAnsi="微软雅黑" w:hint="eastAsia"/>
          <w:color w:val="auto"/>
          <w:sz w:val="28"/>
          <w:szCs w:val="28"/>
        </w:rPr>
        <w:t>7000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年结转开发产品收入</w:t>
      </w:r>
      <w:r>
        <w:rPr>
          <w:rFonts w:ascii="微软雅黑" w:eastAsia="微软雅黑" w:hAnsi="微软雅黑" w:hint="eastAsia"/>
          <w:color w:val="auto"/>
          <w:sz w:val="28"/>
          <w:szCs w:val="28"/>
        </w:rPr>
        <w:t>7000</w:t>
      </w:r>
      <w:r>
        <w:rPr>
          <w:rFonts w:ascii="微软雅黑" w:eastAsia="微软雅黑" w:hAnsi="微软雅黑" w:hint="eastAsia"/>
          <w:color w:val="auto"/>
          <w:sz w:val="28"/>
          <w:szCs w:val="28"/>
        </w:rPr>
        <w:t>万元、结转开发产品成本</w:t>
      </w:r>
      <w:r>
        <w:rPr>
          <w:rFonts w:ascii="微软雅黑" w:eastAsia="微软雅黑" w:hAnsi="微软雅黑" w:hint="eastAsia"/>
          <w:color w:val="auto"/>
          <w:sz w:val="28"/>
          <w:szCs w:val="28"/>
        </w:rPr>
        <w:t>5000</w:t>
      </w:r>
      <w:r>
        <w:rPr>
          <w:rFonts w:ascii="微软雅黑" w:eastAsia="微软雅黑" w:hAnsi="微软雅黑" w:hint="eastAsia"/>
          <w:color w:val="auto"/>
          <w:sz w:val="28"/>
          <w:szCs w:val="28"/>
        </w:rPr>
        <w:t>万元，预售实际发生税金及附加</w:t>
      </w:r>
      <w:r>
        <w:rPr>
          <w:rFonts w:ascii="微软雅黑" w:eastAsia="微软雅黑" w:hAnsi="微软雅黑" w:hint="eastAsia"/>
          <w:color w:val="auto"/>
          <w:sz w:val="28"/>
          <w:szCs w:val="28"/>
        </w:rPr>
        <w:t>500</w:t>
      </w:r>
      <w:r>
        <w:rPr>
          <w:rFonts w:ascii="微软雅黑" w:eastAsia="微软雅黑" w:hAnsi="微软雅黑" w:hint="eastAsia"/>
          <w:color w:val="auto"/>
          <w:sz w:val="28"/>
          <w:szCs w:val="28"/>
        </w:rPr>
        <w:t>万元，在</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年转入当期损益；开发</w:t>
      </w:r>
      <w:r>
        <w:rPr>
          <w:rFonts w:ascii="微软雅黑" w:eastAsia="微软雅黑" w:hAnsi="微软雅黑" w:hint="eastAsia"/>
          <w:color w:val="auto"/>
          <w:sz w:val="28"/>
          <w:szCs w:val="28"/>
        </w:rPr>
        <w:t>B</w:t>
      </w:r>
      <w:r>
        <w:rPr>
          <w:rFonts w:ascii="微软雅黑" w:eastAsia="微软雅黑" w:hAnsi="微软雅黑" w:hint="eastAsia"/>
          <w:color w:val="auto"/>
          <w:sz w:val="28"/>
          <w:szCs w:val="28"/>
        </w:rPr>
        <w:t>项目</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年新开发项目，当年预售收入</w:t>
      </w:r>
      <w:r>
        <w:rPr>
          <w:rFonts w:ascii="微软雅黑" w:eastAsia="微软雅黑" w:hAnsi="微软雅黑" w:hint="eastAsia"/>
          <w:color w:val="auto"/>
          <w:sz w:val="28"/>
          <w:szCs w:val="28"/>
        </w:rPr>
        <w:t>8000</w:t>
      </w:r>
      <w:r>
        <w:rPr>
          <w:rFonts w:ascii="微软雅黑" w:eastAsia="微软雅黑" w:hAnsi="微软雅黑" w:hint="eastAsia"/>
          <w:color w:val="auto"/>
          <w:sz w:val="28"/>
          <w:szCs w:val="28"/>
        </w:rPr>
        <w:t>万元，实际发生税金及附加</w:t>
      </w:r>
      <w:r>
        <w:rPr>
          <w:rFonts w:ascii="微软雅黑" w:eastAsia="微软雅黑" w:hAnsi="微软雅黑" w:hint="eastAsia"/>
          <w:color w:val="auto"/>
          <w:sz w:val="28"/>
          <w:szCs w:val="28"/>
        </w:rPr>
        <w:t>600</w:t>
      </w:r>
      <w:r>
        <w:rPr>
          <w:rFonts w:ascii="微软雅黑" w:eastAsia="微软雅黑" w:hAnsi="微软雅黑" w:hint="eastAsia"/>
          <w:color w:val="auto"/>
          <w:sz w:val="28"/>
          <w:szCs w:val="28"/>
        </w:rPr>
        <w:t>万元，在</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年未计入当期损益。（假定</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B</w:t>
      </w:r>
      <w:r>
        <w:rPr>
          <w:rFonts w:ascii="微软雅黑" w:eastAsia="微软雅黑" w:hAnsi="微软雅黑" w:hint="eastAsia"/>
          <w:color w:val="auto"/>
          <w:sz w:val="28"/>
          <w:szCs w:val="28"/>
        </w:rPr>
        <w:t>项目预计毛利率</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），不考虑增值税及土地增值税等因素影响）</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）开发项目</w:t>
      </w:r>
      <w:r>
        <w:rPr>
          <w:rFonts w:ascii="微软雅黑" w:eastAsia="微软雅黑" w:hAnsi="微软雅黑" w:hint="eastAsia"/>
          <w:color w:val="auto"/>
          <w:sz w:val="28"/>
          <w:szCs w:val="28"/>
        </w:rPr>
        <w:t>A</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年结转完工产品收入、成本，对原已进行纳税调整增加的预计毛利额</w:t>
      </w:r>
      <w:r>
        <w:rPr>
          <w:rFonts w:ascii="微软雅黑" w:eastAsia="微软雅黑" w:hAnsi="微软雅黑" w:hint="eastAsia"/>
          <w:color w:val="auto"/>
          <w:sz w:val="28"/>
          <w:szCs w:val="28"/>
        </w:rPr>
        <w:t>1400</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 xml:space="preserve">7000 </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 xml:space="preserve"> 20%</w:t>
      </w:r>
      <w:r>
        <w:rPr>
          <w:rFonts w:ascii="微软雅黑" w:eastAsia="微软雅黑" w:hAnsi="微软雅黑" w:hint="eastAsia"/>
          <w:color w:val="auto"/>
          <w:sz w:val="28"/>
          <w:szCs w:val="28"/>
        </w:rPr>
        <w:t>）进行纳税调减，对已转入当期损益的税金及附加</w:t>
      </w:r>
      <w:r>
        <w:rPr>
          <w:rFonts w:ascii="微软雅黑" w:eastAsia="微软雅黑" w:hAnsi="微软雅黑" w:hint="eastAsia"/>
          <w:color w:val="auto"/>
          <w:sz w:val="28"/>
          <w:szCs w:val="28"/>
        </w:rPr>
        <w:t>500</w:t>
      </w:r>
      <w:r>
        <w:rPr>
          <w:rFonts w:ascii="微软雅黑" w:eastAsia="微软雅黑" w:hAnsi="微软雅黑" w:hint="eastAsia"/>
          <w:color w:val="auto"/>
          <w:sz w:val="28"/>
          <w:szCs w:val="28"/>
        </w:rPr>
        <w:t>万元进行纳税调整。</w:t>
      </w:r>
      <w:r>
        <w:rPr>
          <w:rFonts w:ascii="微软雅黑" w:eastAsia="微软雅黑" w:hAnsi="微软雅黑" w:hint="eastAsia"/>
          <w:color w:val="auto"/>
          <w:sz w:val="28"/>
          <w:szCs w:val="28"/>
        </w:rPr>
        <w:t xml:space="preserve"> </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）开发项目</w:t>
      </w:r>
      <w:r>
        <w:rPr>
          <w:rFonts w:ascii="微软雅黑" w:eastAsia="微软雅黑" w:hAnsi="微软雅黑" w:hint="eastAsia"/>
          <w:color w:val="auto"/>
          <w:sz w:val="28"/>
          <w:szCs w:val="28"/>
        </w:rPr>
        <w:t>B</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年销售未完工产品、应按税收规定计算的预计毛利额</w:t>
      </w:r>
      <w:r>
        <w:rPr>
          <w:rFonts w:ascii="微软雅黑" w:eastAsia="微软雅黑" w:hAnsi="微软雅黑" w:hint="eastAsia"/>
          <w:color w:val="auto"/>
          <w:sz w:val="28"/>
          <w:szCs w:val="28"/>
        </w:rPr>
        <w:t>1600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8000</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）进行纳税调整，共缴纳</w:t>
      </w:r>
      <w:r>
        <w:rPr>
          <w:rFonts w:ascii="微软雅黑" w:eastAsia="微软雅黑" w:hAnsi="微软雅黑" w:hint="eastAsia"/>
          <w:color w:val="auto"/>
          <w:sz w:val="28"/>
          <w:szCs w:val="28"/>
        </w:rPr>
        <w:t>600</w:t>
      </w:r>
      <w:r>
        <w:rPr>
          <w:rFonts w:ascii="微软雅黑" w:eastAsia="微软雅黑" w:hAnsi="微软雅黑" w:hint="eastAsia"/>
          <w:color w:val="auto"/>
          <w:sz w:val="28"/>
          <w:szCs w:val="28"/>
        </w:rPr>
        <w:t>万元税金及附加，未计入当期损益、要进行纳税调整。</w:t>
      </w:r>
      <w:r>
        <w:rPr>
          <w:rFonts w:ascii="微软雅黑" w:eastAsia="微软雅黑" w:hAnsi="微软雅黑" w:hint="eastAsia"/>
          <w:color w:val="auto"/>
          <w:sz w:val="28"/>
          <w:szCs w:val="28"/>
        </w:rPr>
        <w:t xml:space="preserve"> </w:t>
      </w:r>
    </w:p>
    <w:p w:rsidR="00521436" w:rsidRDefault="00521436">
      <w:pPr>
        <w:ind w:firstLine="480"/>
        <w:jc w:val="center"/>
        <w:rPr>
          <w:rFonts w:ascii="微软雅黑" w:eastAsia="微软雅黑" w:hAnsi="微软雅黑" w:cs="Arial"/>
          <w:bCs/>
          <w:color w:val="auto"/>
          <w:kern w:val="24"/>
          <w:sz w:val="24"/>
        </w:rPr>
      </w:pPr>
    </w:p>
    <w:p w:rsidR="00521436" w:rsidRDefault="0054731D">
      <w:pPr>
        <w:ind w:firstLine="480"/>
        <w:jc w:val="center"/>
        <w:rPr>
          <w:rFonts w:ascii="微软雅黑" w:eastAsia="微软雅黑" w:hAnsi="微软雅黑"/>
          <w:color w:val="auto"/>
          <w:sz w:val="24"/>
        </w:rPr>
      </w:pPr>
      <w:r>
        <w:rPr>
          <w:rFonts w:ascii="微软雅黑" w:eastAsia="微软雅黑" w:hAnsi="微软雅黑" w:cs="Arial" w:hint="eastAsia"/>
          <w:bCs/>
          <w:color w:val="auto"/>
          <w:kern w:val="24"/>
          <w:sz w:val="24"/>
        </w:rPr>
        <w:t xml:space="preserve">A105010   </w:t>
      </w:r>
      <w:r>
        <w:rPr>
          <w:rFonts w:ascii="微软雅黑" w:eastAsia="微软雅黑" w:hAnsi="微软雅黑" w:cs="Arial" w:hint="eastAsia"/>
          <w:bCs/>
          <w:color w:val="auto"/>
          <w:kern w:val="24"/>
          <w:sz w:val="24"/>
        </w:rPr>
        <w:t>视同销售和房地产开发企业特定业务纳税调整明细表</w:t>
      </w:r>
    </w:p>
    <w:tbl>
      <w:tblPr>
        <w:tblW w:w="9302" w:type="dxa"/>
        <w:tblInd w:w="-139" w:type="dxa"/>
        <w:tblLook w:val="04A0" w:firstRow="1" w:lastRow="0" w:firstColumn="1" w:lastColumn="0" w:noHBand="0" w:noVBand="1"/>
      </w:tblPr>
      <w:tblGrid>
        <w:gridCol w:w="463"/>
        <w:gridCol w:w="295"/>
        <w:gridCol w:w="3914"/>
        <w:gridCol w:w="421"/>
        <w:gridCol w:w="411"/>
        <w:gridCol w:w="1303"/>
        <w:gridCol w:w="405"/>
        <w:gridCol w:w="898"/>
        <w:gridCol w:w="953"/>
        <w:gridCol w:w="239"/>
      </w:tblGrid>
      <w:tr w:rsidR="00521436">
        <w:trPr>
          <w:gridAfter w:val="1"/>
          <w:wAfter w:w="239" w:type="dxa"/>
          <w:trHeight w:val="358"/>
        </w:trPr>
        <w:tc>
          <w:tcPr>
            <w:tcW w:w="758" w:type="dxa"/>
            <w:gridSpan w:val="2"/>
            <w:vMerge w:val="restart"/>
            <w:tcBorders>
              <w:top w:val="single" w:sz="4" w:space="0" w:color="auto"/>
              <w:left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行次</w:t>
            </w:r>
          </w:p>
        </w:tc>
        <w:tc>
          <w:tcPr>
            <w:tcW w:w="4335" w:type="dxa"/>
            <w:gridSpan w:val="2"/>
            <w:vMerge w:val="restart"/>
            <w:tcBorders>
              <w:top w:val="single" w:sz="4" w:space="0" w:color="auto"/>
              <w:left w:val="nil"/>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项</w:t>
            </w: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目</w:t>
            </w:r>
          </w:p>
        </w:tc>
        <w:tc>
          <w:tcPr>
            <w:tcW w:w="2119" w:type="dxa"/>
            <w:gridSpan w:val="3"/>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税收金额</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color w:val="auto"/>
              </w:rPr>
            </w:pPr>
            <w:r>
              <w:rPr>
                <w:rFonts w:ascii="微软雅黑" w:eastAsia="微软雅黑" w:hAnsi="微软雅黑" w:cs="宋体" w:hint="eastAsia"/>
                <w:color w:val="auto"/>
                <w:kern w:val="0"/>
                <w:sz w:val="21"/>
                <w:szCs w:val="21"/>
              </w:rPr>
              <w:t>纳税调整金额</w:t>
            </w:r>
          </w:p>
        </w:tc>
      </w:tr>
      <w:tr w:rsidR="00521436">
        <w:trPr>
          <w:gridAfter w:val="1"/>
          <w:wAfter w:w="239" w:type="dxa"/>
          <w:trHeight w:val="358"/>
        </w:trPr>
        <w:tc>
          <w:tcPr>
            <w:tcW w:w="758" w:type="dxa"/>
            <w:gridSpan w:val="2"/>
            <w:vMerge/>
            <w:tcBorders>
              <w:left w:val="single" w:sz="4" w:space="0" w:color="auto"/>
              <w:bottom w:val="single" w:sz="4" w:space="0" w:color="auto"/>
              <w:right w:val="single" w:sz="4" w:space="0" w:color="auto"/>
            </w:tcBorders>
            <w:shd w:val="clear" w:color="auto" w:fill="auto"/>
            <w:noWrap/>
            <w:vAlign w:val="center"/>
          </w:tcPr>
          <w:p w:rsidR="00521436" w:rsidRDefault="00521436">
            <w:pPr>
              <w:widowControl/>
              <w:ind w:firstLine="420"/>
              <w:jc w:val="center"/>
              <w:rPr>
                <w:rFonts w:ascii="微软雅黑" w:eastAsia="微软雅黑" w:hAnsi="微软雅黑" w:cs="宋体"/>
                <w:color w:val="auto"/>
                <w:kern w:val="0"/>
                <w:sz w:val="21"/>
                <w:szCs w:val="21"/>
              </w:rPr>
            </w:pPr>
          </w:p>
        </w:tc>
        <w:tc>
          <w:tcPr>
            <w:tcW w:w="4335" w:type="dxa"/>
            <w:gridSpan w:val="2"/>
            <w:vMerge/>
            <w:tcBorders>
              <w:left w:val="nil"/>
              <w:bottom w:val="single" w:sz="4" w:space="0" w:color="auto"/>
              <w:right w:val="single" w:sz="4" w:space="0" w:color="auto"/>
            </w:tcBorders>
            <w:shd w:val="clear" w:color="auto" w:fill="auto"/>
            <w:noWrap/>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2119" w:type="dxa"/>
            <w:gridSpan w:val="3"/>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w:t>
            </w:r>
          </w:p>
        </w:tc>
      </w:tr>
      <w:tr w:rsidR="00521436">
        <w:trPr>
          <w:gridAfter w:val="1"/>
          <w:wAfter w:w="239" w:type="dxa"/>
          <w:trHeight w:val="358"/>
        </w:trPr>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21</w:t>
            </w:r>
          </w:p>
        </w:tc>
        <w:tc>
          <w:tcPr>
            <w:tcW w:w="4335"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三、房地产开发企业特定业务计算的纳税调整额（</w:t>
            </w:r>
            <w:r>
              <w:rPr>
                <w:rFonts w:ascii="微软雅黑" w:eastAsia="微软雅黑" w:hAnsi="微软雅黑" w:cs="宋体" w:hint="eastAsia"/>
                <w:color w:val="auto"/>
                <w:kern w:val="0"/>
                <w:sz w:val="21"/>
                <w:szCs w:val="21"/>
              </w:rPr>
              <w:t>22-26</w:t>
            </w:r>
            <w:r>
              <w:rPr>
                <w:rFonts w:ascii="微软雅黑" w:eastAsia="微软雅黑" w:hAnsi="微软雅黑" w:cs="宋体" w:hint="eastAsia"/>
                <w:color w:val="auto"/>
                <w:kern w:val="0"/>
                <w:sz w:val="21"/>
                <w:szCs w:val="21"/>
              </w:rPr>
              <w:t>）</w:t>
            </w:r>
          </w:p>
        </w:tc>
        <w:tc>
          <w:tcPr>
            <w:tcW w:w="2119" w:type="dxa"/>
            <w:gridSpan w:val="3"/>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left="640" w:firstLineChars="0" w:firstLine="0"/>
              <w:jc w:val="right"/>
              <w:rPr>
                <w:rFonts w:ascii="微软雅黑" w:eastAsia="微软雅黑" w:hAnsi="微软雅黑"/>
                <w:color w:val="auto"/>
                <w:sz w:val="21"/>
                <w:szCs w:val="21"/>
              </w:rPr>
            </w:pPr>
            <w:r>
              <w:rPr>
                <w:rFonts w:ascii="微软雅黑" w:eastAsia="微软雅黑" w:hAnsi="微软雅黑" w:hint="eastAsia"/>
                <w:color w:val="auto"/>
                <w:sz w:val="21"/>
                <w:szCs w:val="21"/>
              </w:rPr>
              <w:t>100.00</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left="640" w:firstLineChars="0" w:firstLine="0"/>
              <w:jc w:val="right"/>
              <w:rPr>
                <w:rFonts w:ascii="微软雅黑" w:eastAsia="微软雅黑" w:hAnsi="微软雅黑"/>
                <w:color w:val="auto"/>
                <w:sz w:val="21"/>
                <w:szCs w:val="21"/>
              </w:rPr>
            </w:pPr>
            <w:r>
              <w:rPr>
                <w:rFonts w:ascii="微软雅黑" w:eastAsia="微软雅黑" w:hAnsi="微软雅黑" w:hint="eastAsia"/>
                <w:color w:val="auto"/>
                <w:sz w:val="21"/>
                <w:szCs w:val="21"/>
              </w:rPr>
              <w:t>100.00</w:t>
            </w:r>
          </w:p>
        </w:tc>
      </w:tr>
      <w:tr w:rsidR="00521436">
        <w:trPr>
          <w:gridAfter w:val="1"/>
          <w:wAfter w:w="239" w:type="dxa"/>
          <w:trHeight w:val="507"/>
        </w:trPr>
        <w:tc>
          <w:tcPr>
            <w:tcW w:w="758" w:type="dxa"/>
            <w:gridSpan w:val="2"/>
            <w:tcBorders>
              <w:top w:val="nil"/>
              <w:left w:val="single" w:sz="4" w:space="0" w:color="auto"/>
              <w:bottom w:val="nil"/>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22</w:t>
            </w:r>
          </w:p>
        </w:tc>
        <w:tc>
          <w:tcPr>
            <w:tcW w:w="4335" w:type="dxa"/>
            <w:gridSpan w:val="2"/>
            <w:tcBorders>
              <w:top w:val="nil"/>
              <w:left w:val="nil"/>
              <w:bottom w:val="nil"/>
              <w:right w:val="single" w:sz="4" w:space="0" w:color="auto"/>
            </w:tcBorders>
            <w:shd w:val="clear" w:color="auto" w:fill="auto"/>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（一）房地产企业销售未完工开发产品特定业务计算的纳税调整额（</w:t>
            </w:r>
            <w:r>
              <w:rPr>
                <w:rFonts w:ascii="微软雅黑" w:eastAsia="微软雅黑" w:hAnsi="微软雅黑" w:cs="宋体" w:hint="eastAsia"/>
                <w:color w:val="auto"/>
                <w:kern w:val="0"/>
                <w:sz w:val="21"/>
                <w:szCs w:val="21"/>
              </w:rPr>
              <w:t>24-25</w:t>
            </w:r>
            <w:r>
              <w:rPr>
                <w:rFonts w:ascii="微软雅黑" w:eastAsia="微软雅黑" w:hAnsi="微软雅黑" w:cs="宋体" w:hint="eastAsia"/>
                <w:color w:val="auto"/>
                <w:kern w:val="0"/>
                <w:sz w:val="21"/>
                <w:szCs w:val="21"/>
              </w:rPr>
              <w:t>）</w:t>
            </w:r>
          </w:p>
        </w:tc>
        <w:tc>
          <w:tcPr>
            <w:tcW w:w="2119" w:type="dxa"/>
            <w:gridSpan w:val="3"/>
            <w:tcBorders>
              <w:top w:val="nil"/>
              <w:left w:val="nil"/>
              <w:bottom w:val="nil"/>
              <w:right w:val="single" w:sz="4" w:space="0" w:color="auto"/>
            </w:tcBorders>
            <w:shd w:val="clear" w:color="auto" w:fill="auto"/>
            <w:noWrap/>
            <w:vAlign w:val="center"/>
          </w:tcPr>
          <w:p w:rsidR="00521436" w:rsidRDefault="0054731D">
            <w:pPr>
              <w:ind w:left="640" w:firstLineChars="0" w:firstLine="0"/>
              <w:jc w:val="right"/>
              <w:rPr>
                <w:rFonts w:ascii="微软雅黑" w:eastAsia="微软雅黑" w:hAnsi="微软雅黑"/>
                <w:color w:val="auto"/>
                <w:sz w:val="21"/>
                <w:szCs w:val="21"/>
              </w:rPr>
            </w:pPr>
            <w:r>
              <w:rPr>
                <w:rFonts w:ascii="微软雅黑" w:eastAsia="微软雅黑" w:hAnsi="微软雅黑" w:hint="eastAsia"/>
                <w:color w:val="auto"/>
                <w:sz w:val="21"/>
                <w:szCs w:val="21"/>
              </w:rPr>
              <w:t>1,000.00</w:t>
            </w:r>
          </w:p>
        </w:tc>
        <w:tc>
          <w:tcPr>
            <w:tcW w:w="1851" w:type="dxa"/>
            <w:gridSpan w:val="2"/>
            <w:tcBorders>
              <w:top w:val="nil"/>
              <w:left w:val="nil"/>
              <w:bottom w:val="nil"/>
              <w:right w:val="single" w:sz="4" w:space="0" w:color="auto"/>
            </w:tcBorders>
            <w:shd w:val="clear" w:color="auto" w:fill="auto"/>
            <w:noWrap/>
            <w:vAlign w:val="center"/>
          </w:tcPr>
          <w:p w:rsidR="00521436" w:rsidRDefault="0054731D">
            <w:pPr>
              <w:ind w:left="640" w:firstLineChars="0" w:firstLine="0"/>
              <w:jc w:val="right"/>
              <w:rPr>
                <w:rFonts w:ascii="微软雅黑" w:eastAsia="微软雅黑" w:hAnsi="微软雅黑"/>
                <w:color w:val="auto"/>
                <w:sz w:val="21"/>
                <w:szCs w:val="21"/>
              </w:rPr>
            </w:pPr>
            <w:r>
              <w:rPr>
                <w:rFonts w:ascii="微软雅黑" w:eastAsia="微软雅黑" w:hAnsi="微软雅黑" w:hint="eastAsia"/>
                <w:color w:val="auto"/>
                <w:sz w:val="21"/>
                <w:szCs w:val="21"/>
              </w:rPr>
              <w:t>1,000.00</w:t>
            </w:r>
          </w:p>
        </w:tc>
      </w:tr>
      <w:tr w:rsidR="00521436">
        <w:trPr>
          <w:gridAfter w:val="1"/>
          <w:wAfter w:w="239" w:type="dxa"/>
          <w:trHeight w:hRule="exact" w:val="597"/>
        </w:trPr>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23</w:t>
            </w:r>
          </w:p>
        </w:tc>
        <w:tc>
          <w:tcPr>
            <w:tcW w:w="4335" w:type="dxa"/>
            <w:gridSpan w:val="2"/>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1.</w:t>
            </w:r>
            <w:r>
              <w:rPr>
                <w:rFonts w:ascii="微软雅黑" w:eastAsia="微软雅黑" w:hAnsi="微软雅黑" w:cs="宋体" w:hint="eastAsia"/>
                <w:color w:val="auto"/>
                <w:kern w:val="0"/>
                <w:sz w:val="21"/>
                <w:szCs w:val="21"/>
              </w:rPr>
              <w:t>销售未完工产品的收入</w:t>
            </w:r>
          </w:p>
        </w:tc>
        <w:tc>
          <w:tcPr>
            <w:tcW w:w="2119" w:type="dxa"/>
            <w:gridSpan w:val="3"/>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left="640" w:firstLineChars="0" w:firstLine="0"/>
              <w:jc w:val="right"/>
              <w:rPr>
                <w:rFonts w:ascii="微软雅黑" w:eastAsia="微软雅黑" w:hAnsi="微软雅黑"/>
                <w:color w:val="auto"/>
                <w:sz w:val="21"/>
                <w:szCs w:val="21"/>
              </w:rPr>
            </w:pPr>
            <w:r>
              <w:rPr>
                <w:rFonts w:ascii="微软雅黑" w:eastAsia="微软雅黑" w:hAnsi="微软雅黑" w:hint="eastAsia"/>
                <w:color w:val="auto"/>
                <w:sz w:val="21"/>
                <w:szCs w:val="21"/>
              </w:rPr>
              <w:t>8,000.00</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ind w:left="640" w:firstLineChars="0" w:firstLine="0"/>
              <w:jc w:val="right"/>
              <w:rPr>
                <w:rFonts w:ascii="微软雅黑" w:eastAsia="微软雅黑" w:hAnsi="微软雅黑"/>
                <w:color w:val="auto"/>
                <w:sz w:val="21"/>
                <w:szCs w:val="21"/>
              </w:rPr>
            </w:pPr>
            <w:r>
              <w:rPr>
                <w:rFonts w:ascii="微软雅黑" w:eastAsia="微软雅黑" w:hAnsi="微软雅黑" w:hint="eastAsia"/>
                <w:color w:val="auto"/>
                <w:sz w:val="21"/>
                <w:szCs w:val="21"/>
              </w:rPr>
              <w:t>*</w:t>
            </w:r>
          </w:p>
        </w:tc>
      </w:tr>
      <w:tr w:rsidR="00521436">
        <w:trPr>
          <w:gridAfter w:val="1"/>
          <w:wAfter w:w="239" w:type="dxa"/>
          <w:trHeight w:hRule="exact" w:val="562"/>
        </w:trPr>
        <w:tc>
          <w:tcPr>
            <w:tcW w:w="758" w:type="dxa"/>
            <w:gridSpan w:val="2"/>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24</w:t>
            </w:r>
          </w:p>
        </w:tc>
        <w:tc>
          <w:tcPr>
            <w:tcW w:w="4335"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2.</w:t>
            </w:r>
            <w:r>
              <w:rPr>
                <w:rFonts w:ascii="微软雅黑" w:eastAsia="微软雅黑" w:hAnsi="微软雅黑" w:cs="宋体" w:hint="eastAsia"/>
                <w:color w:val="auto"/>
                <w:kern w:val="0"/>
                <w:sz w:val="21"/>
                <w:szCs w:val="21"/>
              </w:rPr>
              <w:t>销售未完工产品预计毛利额</w:t>
            </w:r>
          </w:p>
        </w:tc>
        <w:tc>
          <w:tcPr>
            <w:tcW w:w="2119" w:type="dxa"/>
            <w:gridSpan w:val="3"/>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jc w:val="right"/>
              <w:rPr>
                <w:rFonts w:ascii="微软雅黑" w:eastAsia="微软雅黑" w:hAnsi="微软雅黑"/>
                <w:color w:val="auto"/>
                <w:sz w:val="21"/>
                <w:szCs w:val="21"/>
              </w:rPr>
            </w:pPr>
            <w:r>
              <w:rPr>
                <w:rFonts w:ascii="微软雅黑" w:eastAsia="微软雅黑" w:hAnsi="微软雅黑" w:hint="eastAsia"/>
                <w:color w:val="auto"/>
                <w:sz w:val="21"/>
                <w:szCs w:val="21"/>
              </w:rPr>
              <w:t>1,600.00</w:t>
            </w:r>
          </w:p>
        </w:tc>
        <w:tc>
          <w:tcPr>
            <w:tcW w:w="1851" w:type="dxa"/>
            <w:gridSpan w:val="2"/>
            <w:tcBorders>
              <w:top w:val="nil"/>
              <w:left w:val="nil"/>
              <w:bottom w:val="single" w:sz="4" w:space="0" w:color="auto"/>
              <w:right w:val="single" w:sz="4" w:space="0" w:color="auto"/>
            </w:tcBorders>
            <w:shd w:val="clear" w:color="auto" w:fill="auto"/>
            <w:noWrap/>
            <w:vAlign w:val="center"/>
          </w:tcPr>
          <w:p w:rsidR="00521436" w:rsidRDefault="0054731D">
            <w:pPr>
              <w:ind w:left="640" w:firstLineChars="0" w:firstLine="0"/>
              <w:jc w:val="right"/>
              <w:rPr>
                <w:rFonts w:ascii="微软雅黑" w:eastAsia="微软雅黑" w:hAnsi="微软雅黑"/>
                <w:color w:val="auto"/>
                <w:sz w:val="21"/>
                <w:szCs w:val="21"/>
              </w:rPr>
            </w:pPr>
            <w:r>
              <w:rPr>
                <w:rFonts w:ascii="微软雅黑" w:eastAsia="微软雅黑" w:hAnsi="微软雅黑" w:hint="eastAsia"/>
                <w:color w:val="auto"/>
                <w:sz w:val="21"/>
                <w:szCs w:val="21"/>
              </w:rPr>
              <w:t>1,600.00</w:t>
            </w:r>
          </w:p>
        </w:tc>
      </w:tr>
      <w:tr w:rsidR="00521436">
        <w:trPr>
          <w:gridAfter w:val="1"/>
          <w:wAfter w:w="239" w:type="dxa"/>
          <w:trHeight w:val="358"/>
        </w:trPr>
        <w:tc>
          <w:tcPr>
            <w:tcW w:w="758" w:type="dxa"/>
            <w:gridSpan w:val="2"/>
            <w:tcBorders>
              <w:top w:val="nil"/>
              <w:left w:val="single" w:sz="4" w:space="0" w:color="auto"/>
              <w:bottom w:val="nil"/>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25</w:t>
            </w:r>
          </w:p>
        </w:tc>
        <w:tc>
          <w:tcPr>
            <w:tcW w:w="4335" w:type="dxa"/>
            <w:gridSpan w:val="2"/>
            <w:tcBorders>
              <w:top w:val="nil"/>
              <w:left w:val="nil"/>
              <w:bottom w:val="nil"/>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3.</w:t>
            </w:r>
            <w:r>
              <w:rPr>
                <w:rFonts w:ascii="微软雅黑" w:eastAsia="微软雅黑" w:hAnsi="微软雅黑" w:cs="宋体" w:hint="eastAsia"/>
                <w:color w:val="auto"/>
                <w:kern w:val="0"/>
                <w:sz w:val="21"/>
                <w:szCs w:val="21"/>
              </w:rPr>
              <w:t>实际发生的营业税金及附加、土地增值税</w:t>
            </w:r>
          </w:p>
        </w:tc>
        <w:tc>
          <w:tcPr>
            <w:tcW w:w="2119" w:type="dxa"/>
            <w:gridSpan w:val="3"/>
            <w:tcBorders>
              <w:top w:val="nil"/>
              <w:left w:val="nil"/>
              <w:bottom w:val="nil"/>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600.00 </w:t>
            </w:r>
          </w:p>
        </w:tc>
        <w:tc>
          <w:tcPr>
            <w:tcW w:w="1851" w:type="dxa"/>
            <w:gridSpan w:val="2"/>
            <w:tcBorders>
              <w:top w:val="nil"/>
              <w:left w:val="nil"/>
              <w:bottom w:val="nil"/>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600.00 </w:t>
            </w:r>
          </w:p>
        </w:tc>
      </w:tr>
      <w:tr w:rsidR="00521436">
        <w:trPr>
          <w:gridAfter w:val="1"/>
          <w:wAfter w:w="239" w:type="dxa"/>
          <w:trHeight w:val="507"/>
        </w:trPr>
        <w:tc>
          <w:tcPr>
            <w:tcW w:w="758" w:type="dxa"/>
            <w:gridSpan w:val="2"/>
            <w:tcBorders>
              <w:top w:val="single" w:sz="4" w:space="0" w:color="auto"/>
              <w:left w:val="single" w:sz="4" w:space="0" w:color="auto"/>
              <w:bottom w:val="nil"/>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26</w:t>
            </w:r>
          </w:p>
        </w:tc>
        <w:tc>
          <w:tcPr>
            <w:tcW w:w="4335" w:type="dxa"/>
            <w:gridSpan w:val="2"/>
            <w:tcBorders>
              <w:top w:val="single" w:sz="4" w:space="0" w:color="auto"/>
              <w:left w:val="nil"/>
              <w:bottom w:val="nil"/>
              <w:right w:val="single" w:sz="4" w:space="0" w:color="auto"/>
            </w:tcBorders>
            <w:shd w:val="clear" w:color="auto" w:fill="auto"/>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（二）房地产企业销售的未完工产品转完工产品特定业务计算的纳税调整额（</w:t>
            </w:r>
            <w:r>
              <w:rPr>
                <w:rFonts w:ascii="微软雅黑" w:eastAsia="微软雅黑" w:hAnsi="微软雅黑" w:cs="宋体" w:hint="eastAsia"/>
                <w:color w:val="auto"/>
                <w:kern w:val="0"/>
                <w:sz w:val="21"/>
                <w:szCs w:val="21"/>
              </w:rPr>
              <w:t>28-29</w:t>
            </w:r>
            <w:r>
              <w:rPr>
                <w:rFonts w:ascii="微软雅黑" w:eastAsia="微软雅黑" w:hAnsi="微软雅黑" w:cs="宋体" w:hint="eastAsia"/>
                <w:color w:val="auto"/>
                <w:kern w:val="0"/>
                <w:sz w:val="21"/>
                <w:szCs w:val="21"/>
              </w:rPr>
              <w:t>）</w:t>
            </w:r>
          </w:p>
        </w:tc>
        <w:tc>
          <w:tcPr>
            <w:tcW w:w="2119" w:type="dxa"/>
            <w:gridSpan w:val="3"/>
            <w:tcBorders>
              <w:top w:val="single" w:sz="4" w:space="0" w:color="auto"/>
              <w:left w:val="nil"/>
              <w:bottom w:val="nil"/>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900.00 </w:t>
            </w:r>
          </w:p>
        </w:tc>
        <w:tc>
          <w:tcPr>
            <w:tcW w:w="1851" w:type="dxa"/>
            <w:gridSpan w:val="2"/>
            <w:tcBorders>
              <w:top w:val="single" w:sz="4" w:space="0" w:color="auto"/>
              <w:left w:val="nil"/>
              <w:bottom w:val="nil"/>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900.00 </w:t>
            </w:r>
          </w:p>
        </w:tc>
      </w:tr>
      <w:tr w:rsidR="00521436">
        <w:trPr>
          <w:gridAfter w:val="1"/>
          <w:wAfter w:w="239" w:type="dxa"/>
          <w:trHeight w:hRule="exact" w:val="490"/>
        </w:trPr>
        <w:tc>
          <w:tcPr>
            <w:tcW w:w="7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27</w:t>
            </w:r>
          </w:p>
        </w:tc>
        <w:tc>
          <w:tcPr>
            <w:tcW w:w="4335" w:type="dxa"/>
            <w:gridSpan w:val="2"/>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1.</w:t>
            </w:r>
            <w:r>
              <w:rPr>
                <w:rFonts w:ascii="微软雅黑" w:eastAsia="微软雅黑" w:hAnsi="微软雅黑" w:cs="宋体" w:hint="eastAsia"/>
                <w:color w:val="auto"/>
                <w:kern w:val="0"/>
                <w:sz w:val="21"/>
                <w:szCs w:val="21"/>
              </w:rPr>
              <w:t>销售未完工产品转完工产品确认的销售收入</w:t>
            </w:r>
          </w:p>
        </w:tc>
        <w:tc>
          <w:tcPr>
            <w:tcW w:w="2119" w:type="dxa"/>
            <w:gridSpan w:val="3"/>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7,000.00 </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r>
      <w:tr w:rsidR="00521436">
        <w:trPr>
          <w:gridAfter w:val="1"/>
          <w:wAfter w:w="239" w:type="dxa"/>
          <w:trHeight w:hRule="exact" w:val="554"/>
        </w:trPr>
        <w:tc>
          <w:tcPr>
            <w:tcW w:w="758" w:type="dxa"/>
            <w:gridSpan w:val="2"/>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28</w:t>
            </w:r>
          </w:p>
        </w:tc>
        <w:tc>
          <w:tcPr>
            <w:tcW w:w="4335"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w:t>
            </w:r>
            <w:r>
              <w:rPr>
                <w:rFonts w:ascii="微软雅黑" w:eastAsia="微软雅黑" w:hAnsi="微软雅黑" w:cs="宋体" w:hint="eastAsia"/>
                <w:color w:val="auto"/>
                <w:kern w:val="0"/>
                <w:sz w:val="21"/>
                <w:szCs w:val="21"/>
              </w:rPr>
              <w:t>转回的销售未完工产品预计毛利额</w:t>
            </w:r>
          </w:p>
        </w:tc>
        <w:tc>
          <w:tcPr>
            <w:tcW w:w="2119" w:type="dxa"/>
            <w:gridSpan w:val="3"/>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1,400.00 </w:t>
            </w:r>
          </w:p>
        </w:tc>
        <w:tc>
          <w:tcPr>
            <w:tcW w:w="1851"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1,400.00 </w:t>
            </w:r>
          </w:p>
        </w:tc>
      </w:tr>
      <w:tr w:rsidR="00521436">
        <w:trPr>
          <w:gridAfter w:val="1"/>
          <w:wAfter w:w="239" w:type="dxa"/>
          <w:trHeight w:hRule="exact" w:val="562"/>
        </w:trPr>
        <w:tc>
          <w:tcPr>
            <w:tcW w:w="758" w:type="dxa"/>
            <w:gridSpan w:val="2"/>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29</w:t>
            </w:r>
          </w:p>
        </w:tc>
        <w:tc>
          <w:tcPr>
            <w:tcW w:w="4335"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3.</w:t>
            </w:r>
            <w:r>
              <w:rPr>
                <w:rFonts w:ascii="微软雅黑" w:eastAsia="微软雅黑" w:hAnsi="微软雅黑" w:cs="宋体" w:hint="eastAsia"/>
                <w:color w:val="auto"/>
                <w:kern w:val="0"/>
                <w:sz w:val="21"/>
                <w:szCs w:val="21"/>
              </w:rPr>
              <w:t>转回实际发生的营业税金及附加、土地增值税</w:t>
            </w:r>
          </w:p>
        </w:tc>
        <w:tc>
          <w:tcPr>
            <w:tcW w:w="2119" w:type="dxa"/>
            <w:gridSpan w:val="3"/>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500.00 </w:t>
            </w:r>
          </w:p>
        </w:tc>
        <w:tc>
          <w:tcPr>
            <w:tcW w:w="1851"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500.00 </w:t>
            </w:r>
          </w:p>
        </w:tc>
      </w:tr>
      <w:tr w:rsidR="00521436">
        <w:trPr>
          <w:gridAfter w:val="1"/>
          <w:wAfter w:w="239" w:type="dxa"/>
          <w:trHeight w:val="521"/>
        </w:trPr>
        <w:tc>
          <w:tcPr>
            <w:tcW w:w="9063" w:type="dxa"/>
            <w:gridSpan w:val="9"/>
            <w:tcBorders>
              <w:top w:val="nil"/>
              <w:left w:val="nil"/>
              <w:bottom w:val="nil"/>
              <w:right w:val="nil"/>
            </w:tcBorders>
            <w:shd w:val="clear" w:color="auto" w:fill="auto"/>
            <w:noWrap/>
            <w:vAlign w:val="center"/>
          </w:tcPr>
          <w:p w:rsidR="00521436" w:rsidRDefault="00521436">
            <w:pPr>
              <w:widowControl/>
              <w:ind w:firstLine="420"/>
              <w:rPr>
                <w:rFonts w:ascii="微软雅黑" w:eastAsia="微软雅黑" w:hAnsi="微软雅黑" w:cs="宋体"/>
                <w:b/>
                <w:bCs/>
                <w:color w:val="auto"/>
                <w:kern w:val="0"/>
                <w:sz w:val="21"/>
                <w:szCs w:val="21"/>
              </w:rPr>
            </w:pPr>
            <w:bookmarkStart w:id="60" w:name="RANGE!A1:F57"/>
            <w:bookmarkEnd w:id="60"/>
          </w:p>
          <w:p w:rsidR="00521436" w:rsidRDefault="0054731D">
            <w:pPr>
              <w:widowControl/>
              <w:ind w:firstLine="480"/>
              <w:jc w:val="center"/>
              <w:rPr>
                <w:rFonts w:ascii="微软雅黑" w:eastAsia="微软雅黑" w:hAnsi="微软雅黑" w:cs="宋体"/>
                <w:b/>
                <w:bCs/>
                <w:color w:val="auto"/>
                <w:kern w:val="0"/>
                <w:sz w:val="24"/>
                <w:szCs w:val="24"/>
              </w:rPr>
            </w:pPr>
            <w:r>
              <w:rPr>
                <w:rFonts w:ascii="微软雅黑" w:eastAsia="微软雅黑" w:hAnsi="微软雅黑" w:cs="宋体" w:hint="eastAsia"/>
                <w:b/>
                <w:bCs/>
                <w:color w:val="auto"/>
                <w:kern w:val="0"/>
                <w:sz w:val="24"/>
                <w:szCs w:val="24"/>
              </w:rPr>
              <w:t xml:space="preserve">A105000 </w:t>
            </w:r>
            <w:r>
              <w:rPr>
                <w:rFonts w:ascii="微软雅黑" w:eastAsia="微软雅黑" w:hAnsi="微软雅黑" w:cs="宋体" w:hint="eastAsia"/>
                <w:b/>
                <w:bCs/>
                <w:color w:val="auto"/>
                <w:kern w:val="0"/>
                <w:sz w:val="24"/>
                <w:szCs w:val="24"/>
              </w:rPr>
              <w:t>纳税调整项目明细表</w:t>
            </w:r>
          </w:p>
        </w:tc>
      </w:tr>
      <w:tr w:rsidR="00521436">
        <w:trPr>
          <w:trHeight w:val="291"/>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行</w:t>
            </w:r>
            <w:r>
              <w:rPr>
                <w:rFonts w:ascii="微软雅黑" w:eastAsia="微软雅黑" w:hAnsi="微软雅黑" w:cs="宋体" w:hint="eastAsia"/>
                <w:color w:val="auto"/>
                <w:kern w:val="0"/>
                <w:sz w:val="21"/>
                <w:szCs w:val="21"/>
              </w:rPr>
              <w:br/>
            </w:r>
            <w:r>
              <w:rPr>
                <w:rFonts w:ascii="微软雅黑" w:eastAsia="微软雅黑" w:hAnsi="微软雅黑" w:cs="宋体" w:hint="eastAsia"/>
                <w:color w:val="auto"/>
                <w:kern w:val="0"/>
                <w:sz w:val="21"/>
                <w:szCs w:val="21"/>
              </w:rPr>
              <w:t>次</w:t>
            </w:r>
          </w:p>
        </w:tc>
        <w:tc>
          <w:tcPr>
            <w:tcW w:w="42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项</w:t>
            </w: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目</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账载</w:t>
            </w:r>
          </w:p>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金额</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税收金额</w:t>
            </w:r>
          </w:p>
        </w:tc>
        <w:tc>
          <w:tcPr>
            <w:tcW w:w="1303"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调增金额</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调减金额</w:t>
            </w:r>
          </w:p>
        </w:tc>
      </w:tr>
      <w:tr w:rsidR="00521436">
        <w:trPr>
          <w:trHeight w:val="291"/>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42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83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w:t>
            </w:r>
          </w:p>
        </w:tc>
        <w:tc>
          <w:tcPr>
            <w:tcW w:w="130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w:t>
            </w:r>
          </w:p>
        </w:tc>
        <w:tc>
          <w:tcPr>
            <w:tcW w:w="1303"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3</w:t>
            </w:r>
          </w:p>
        </w:tc>
        <w:tc>
          <w:tcPr>
            <w:tcW w:w="119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4</w:t>
            </w:r>
          </w:p>
        </w:tc>
      </w:tr>
      <w:tr w:rsidR="00521436">
        <w:trPr>
          <w:trHeight w:val="291"/>
        </w:trPr>
        <w:tc>
          <w:tcPr>
            <w:tcW w:w="463"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w:t>
            </w:r>
          </w:p>
        </w:tc>
        <w:tc>
          <w:tcPr>
            <w:tcW w:w="4209"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一、收入类调整项目（</w:t>
            </w:r>
            <w:r>
              <w:rPr>
                <w:rFonts w:ascii="微软雅黑" w:eastAsia="微软雅黑" w:hAnsi="微软雅黑" w:cs="宋体" w:hint="eastAsia"/>
                <w:color w:val="auto"/>
                <w:kern w:val="0"/>
                <w:sz w:val="21"/>
                <w:szCs w:val="21"/>
              </w:rPr>
              <w:t>2+3+4+5+6+7+8+10+11</w:t>
            </w:r>
            <w:r>
              <w:rPr>
                <w:rFonts w:ascii="微软雅黑" w:eastAsia="微软雅黑" w:hAnsi="微软雅黑" w:cs="宋体" w:hint="eastAsia"/>
                <w:color w:val="auto"/>
                <w:kern w:val="0"/>
                <w:sz w:val="21"/>
                <w:szCs w:val="21"/>
              </w:rPr>
              <w:t>）</w:t>
            </w:r>
          </w:p>
        </w:tc>
        <w:tc>
          <w:tcPr>
            <w:tcW w:w="83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c>
          <w:tcPr>
            <w:tcW w:w="119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06"/>
        </w:trPr>
        <w:tc>
          <w:tcPr>
            <w:tcW w:w="463"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12</w:t>
            </w:r>
          </w:p>
        </w:tc>
        <w:tc>
          <w:tcPr>
            <w:tcW w:w="4209"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二、扣除类调整项目（</w:t>
            </w:r>
            <w:r>
              <w:rPr>
                <w:rFonts w:ascii="微软雅黑" w:eastAsia="微软雅黑" w:hAnsi="微软雅黑" w:cs="宋体" w:hint="eastAsia"/>
                <w:color w:val="auto"/>
                <w:kern w:val="0"/>
                <w:sz w:val="21"/>
                <w:szCs w:val="21"/>
              </w:rPr>
              <w:t>13+14+</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24+26+27+28+29+30</w:t>
            </w:r>
            <w:r>
              <w:rPr>
                <w:rFonts w:ascii="微软雅黑" w:eastAsia="微软雅黑" w:hAnsi="微软雅黑" w:cs="宋体" w:hint="eastAsia"/>
                <w:color w:val="auto"/>
                <w:kern w:val="0"/>
                <w:sz w:val="21"/>
                <w:szCs w:val="21"/>
              </w:rPr>
              <w:t>）</w:t>
            </w:r>
          </w:p>
        </w:tc>
        <w:tc>
          <w:tcPr>
            <w:tcW w:w="83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c>
          <w:tcPr>
            <w:tcW w:w="119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291"/>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31</w:t>
            </w:r>
          </w:p>
        </w:tc>
        <w:tc>
          <w:tcPr>
            <w:tcW w:w="4209"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三、资产类调整项目（</w:t>
            </w:r>
            <w:r>
              <w:rPr>
                <w:rFonts w:ascii="微软雅黑" w:eastAsia="微软雅黑" w:hAnsi="微软雅黑" w:cs="宋体" w:hint="eastAsia"/>
                <w:color w:val="auto"/>
                <w:kern w:val="0"/>
                <w:sz w:val="21"/>
                <w:szCs w:val="21"/>
              </w:rPr>
              <w:t>32+33+34+35</w:t>
            </w:r>
            <w:r>
              <w:rPr>
                <w:rFonts w:ascii="微软雅黑" w:eastAsia="微软雅黑" w:hAnsi="微软雅黑" w:cs="宋体" w:hint="eastAsia"/>
                <w:color w:val="auto"/>
                <w:kern w:val="0"/>
                <w:sz w:val="21"/>
                <w:szCs w:val="21"/>
              </w:rPr>
              <w:t>）</w:t>
            </w:r>
          </w:p>
        </w:tc>
        <w:tc>
          <w:tcPr>
            <w:tcW w:w="832"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291"/>
        </w:trPr>
        <w:tc>
          <w:tcPr>
            <w:tcW w:w="463"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36</w:t>
            </w:r>
          </w:p>
        </w:tc>
        <w:tc>
          <w:tcPr>
            <w:tcW w:w="4209" w:type="dxa"/>
            <w:gridSpan w:val="2"/>
            <w:tcBorders>
              <w:top w:val="nil"/>
              <w:left w:val="nil"/>
              <w:bottom w:val="single" w:sz="4" w:space="0" w:color="auto"/>
              <w:right w:val="single" w:sz="4" w:space="0" w:color="auto"/>
            </w:tcBorders>
            <w:shd w:val="clear" w:color="auto" w:fill="auto"/>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四、特殊事项调整项目（</w:t>
            </w:r>
            <w:r>
              <w:rPr>
                <w:rFonts w:ascii="微软雅黑" w:eastAsia="微软雅黑" w:hAnsi="微软雅黑" w:cs="宋体" w:hint="eastAsia"/>
                <w:color w:val="auto"/>
                <w:kern w:val="0"/>
                <w:sz w:val="21"/>
                <w:szCs w:val="21"/>
              </w:rPr>
              <w:t>37+38+39+40+41+42</w:t>
            </w:r>
            <w:r>
              <w:rPr>
                <w:rFonts w:ascii="微软雅黑" w:eastAsia="微软雅黑" w:hAnsi="微软雅黑" w:cs="宋体" w:hint="eastAsia"/>
                <w:color w:val="auto"/>
                <w:kern w:val="0"/>
                <w:sz w:val="21"/>
                <w:szCs w:val="21"/>
              </w:rPr>
              <w:t>）</w:t>
            </w:r>
          </w:p>
        </w:tc>
        <w:tc>
          <w:tcPr>
            <w:tcW w:w="83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right="420" w:firstLineChars="0" w:firstLine="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100.00 </w:t>
            </w:r>
          </w:p>
        </w:tc>
        <w:tc>
          <w:tcPr>
            <w:tcW w:w="119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521"/>
        </w:trPr>
        <w:tc>
          <w:tcPr>
            <w:tcW w:w="463"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40</w:t>
            </w:r>
          </w:p>
        </w:tc>
        <w:tc>
          <w:tcPr>
            <w:tcW w:w="4209" w:type="dxa"/>
            <w:gridSpan w:val="2"/>
            <w:tcBorders>
              <w:top w:val="nil"/>
              <w:left w:val="nil"/>
              <w:bottom w:val="single" w:sz="4" w:space="0" w:color="auto"/>
              <w:right w:val="single" w:sz="4" w:space="0" w:color="auto"/>
            </w:tcBorders>
            <w:shd w:val="clear" w:color="auto" w:fill="auto"/>
            <w:vAlign w:val="center"/>
          </w:tcPr>
          <w:p w:rsidR="00521436" w:rsidRDefault="0054731D">
            <w:pPr>
              <w:widowControl/>
              <w:ind w:firstLineChars="100" w:firstLine="320"/>
              <w:jc w:val="left"/>
              <w:rPr>
                <w:rFonts w:ascii="微软雅黑" w:eastAsia="微软雅黑" w:hAnsi="微软雅黑" w:cs="宋体"/>
                <w:color w:val="auto"/>
                <w:kern w:val="0"/>
                <w:sz w:val="21"/>
                <w:szCs w:val="21"/>
              </w:rPr>
            </w:pPr>
            <w:hyperlink r:id="rId30" w:anchor="'A105010'!A1" w:history="1">
              <w:r>
                <w:rPr>
                  <w:rFonts w:ascii="微软雅黑" w:eastAsia="微软雅黑" w:hAnsi="微软雅黑" w:cs="宋体" w:hint="eastAsia"/>
                  <w:color w:val="auto"/>
                  <w:kern w:val="0"/>
                  <w:sz w:val="21"/>
                  <w:szCs w:val="21"/>
                </w:rPr>
                <w:t>（四）房地产开发企业特定业务计算的纳税调整额</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填写</w:t>
              </w:r>
              <w:r>
                <w:rPr>
                  <w:rFonts w:ascii="微软雅黑" w:eastAsia="微软雅黑" w:hAnsi="微软雅黑" w:cs="宋体" w:hint="eastAsia"/>
                  <w:color w:val="auto"/>
                  <w:kern w:val="0"/>
                  <w:sz w:val="21"/>
                  <w:szCs w:val="21"/>
                </w:rPr>
                <w:t>A105010)</w:t>
              </w:r>
            </w:hyperlink>
          </w:p>
        </w:tc>
        <w:tc>
          <w:tcPr>
            <w:tcW w:w="83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tcBorders>
              <w:top w:val="nil"/>
              <w:left w:val="nil"/>
              <w:bottom w:val="single" w:sz="4" w:space="0" w:color="auto"/>
              <w:right w:val="single" w:sz="4" w:space="0" w:color="auto"/>
            </w:tcBorders>
            <w:shd w:val="clear" w:color="auto" w:fill="auto"/>
            <w:noWrap/>
            <w:vAlign w:val="center"/>
          </w:tcPr>
          <w:p w:rsidR="00521436" w:rsidRDefault="0054731D">
            <w:pPr>
              <w:widowControl/>
              <w:ind w:right="420"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100.00 </w:t>
            </w:r>
          </w:p>
        </w:tc>
        <w:tc>
          <w:tcPr>
            <w:tcW w:w="1303"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420" w:firstLineChars="0" w:firstLine="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100.00 </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739"/>
        </w:trPr>
        <w:tc>
          <w:tcPr>
            <w:tcW w:w="463"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46</w:t>
            </w:r>
          </w:p>
        </w:tc>
        <w:tc>
          <w:tcPr>
            <w:tcW w:w="4209"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合计（</w:t>
            </w:r>
            <w:r>
              <w:rPr>
                <w:rFonts w:ascii="微软雅黑" w:eastAsia="微软雅黑" w:hAnsi="微软雅黑" w:cs="宋体" w:hint="eastAsia"/>
                <w:color w:val="auto"/>
                <w:kern w:val="0"/>
                <w:sz w:val="21"/>
                <w:szCs w:val="21"/>
              </w:rPr>
              <w:t>1+12+31+36+43+44</w:t>
            </w:r>
            <w:r>
              <w:rPr>
                <w:rFonts w:ascii="微软雅黑" w:eastAsia="微软雅黑" w:hAnsi="微软雅黑" w:cs="宋体" w:hint="eastAsia"/>
                <w:color w:val="auto"/>
                <w:kern w:val="0"/>
                <w:sz w:val="21"/>
                <w:szCs w:val="21"/>
              </w:rPr>
              <w:t>）</w:t>
            </w:r>
          </w:p>
        </w:tc>
        <w:tc>
          <w:tcPr>
            <w:tcW w:w="83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w:t>
            </w:r>
          </w:p>
        </w:tc>
        <w:tc>
          <w:tcPr>
            <w:tcW w:w="1303"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100.00 </w:t>
            </w:r>
          </w:p>
        </w:tc>
        <w:tc>
          <w:tcPr>
            <w:tcW w:w="1192" w:type="dxa"/>
            <w:gridSpan w:val="2"/>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bl>
    <w:p w:rsidR="00521436" w:rsidRDefault="00521436">
      <w:pPr>
        <w:ind w:firstLine="420"/>
        <w:rPr>
          <w:rFonts w:ascii="微软雅黑" w:eastAsia="微软雅黑" w:hAnsi="微软雅黑"/>
          <w:color w:val="auto"/>
          <w:sz w:val="21"/>
          <w:szCs w:val="21"/>
        </w:rPr>
      </w:pPr>
    </w:p>
    <w:tbl>
      <w:tblPr>
        <w:tblW w:w="8222" w:type="dxa"/>
        <w:tblInd w:w="108" w:type="dxa"/>
        <w:tblLook w:val="04A0" w:firstRow="1" w:lastRow="0" w:firstColumn="1" w:lastColumn="0" w:noHBand="0" w:noVBand="1"/>
      </w:tblPr>
      <w:tblGrid>
        <w:gridCol w:w="530"/>
        <w:gridCol w:w="801"/>
        <w:gridCol w:w="5332"/>
        <w:gridCol w:w="1559"/>
      </w:tblGrid>
      <w:tr w:rsidR="00521436">
        <w:trPr>
          <w:trHeight w:val="510"/>
        </w:trPr>
        <w:tc>
          <w:tcPr>
            <w:tcW w:w="8222" w:type="dxa"/>
            <w:gridSpan w:val="4"/>
            <w:tcBorders>
              <w:top w:val="nil"/>
              <w:left w:val="nil"/>
              <w:bottom w:val="nil"/>
              <w:right w:val="nil"/>
            </w:tcBorders>
            <w:shd w:val="clear" w:color="auto" w:fill="auto"/>
          </w:tcPr>
          <w:p w:rsidR="00521436" w:rsidRDefault="00521436">
            <w:pPr>
              <w:widowControl/>
              <w:ind w:firstLine="420"/>
              <w:jc w:val="center"/>
              <w:rPr>
                <w:rFonts w:ascii="微软雅黑" w:eastAsia="微软雅黑" w:hAnsi="微软雅黑" w:cs="宋体"/>
                <w:bCs/>
                <w:color w:val="auto"/>
                <w:kern w:val="0"/>
                <w:sz w:val="21"/>
                <w:szCs w:val="21"/>
              </w:rPr>
            </w:pPr>
          </w:p>
          <w:p w:rsidR="00521436" w:rsidRDefault="00521436">
            <w:pPr>
              <w:pStyle w:val="2"/>
              <w:ind w:firstLine="420"/>
              <w:rPr>
                <w:rFonts w:ascii="微软雅黑" w:eastAsia="微软雅黑" w:hAnsi="微软雅黑" w:cs="宋体"/>
                <w:bCs w:val="0"/>
                <w:color w:val="auto"/>
                <w:kern w:val="0"/>
                <w:sz w:val="21"/>
                <w:szCs w:val="21"/>
              </w:rPr>
            </w:pPr>
          </w:p>
          <w:p w:rsidR="00521436" w:rsidRDefault="00521436">
            <w:pPr>
              <w:rPr>
                <w:color w:val="auto"/>
              </w:rPr>
            </w:pPr>
          </w:p>
          <w:p w:rsidR="00521436" w:rsidRDefault="00521436">
            <w:pPr>
              <w:rPr>
                <w:color w:val="auto"/>
              </w:rPr>
            </w:pPr>
          </w:p>
          <w:p w:rsidR="00521436" w:rsidRDefault="0054731D">
            <w:pPr>
              <w:widowControl/>
              <w:ind w:firstLine="480"/>
              <w:jc w:val="center"/>
              <w:rPr>
                <w:rFonts w:ascii="微软雅黑" w:eastAsia="微软雅黑" w:hAnsi="微软雅黑" w:cs="宋体"/>
                <w:bCs/>
                <w:color w:val="auto"/>
                <w:kern w:val="0"/>
                <w:sz w:val="24"/>
                <w:szCs w:val="24"/>
              </w:rPr>
            </w:pPr>
            <w:r>
              <w:rPr>
                <w:rFonts w:ascii="微软雅黑" w:eastAsia="微软雅黑" w:hAnsi="微软雅黑" w:cs="宋体" w:hint="eastAsia"/>
                <w:bCs/>
                <w:color w:val="auto"/>
                <w:kern w:val="0"/>
                <w:sz w:val="24"/>
                <w:szCs w:val="24"/>
              </w:rPr>
              <w:t>中华人民共和国企业所得税年度纳税申报表（</w:t>
            </w:r>
            <w:r>
              <w:rPr>
                <w:rFonts w:ascii="微软雅黑" w:eastAsia="微软雅黑" w:hAnsi="微软雅黑" w:cs="宋体" w:hint="eastAsia"/>
                <w:bCs/>
                <w:color w:val="auto"/>
                <w:kern w:val="0"/>
                <w:sz w:val="24"/>
                <w:szCs w:val="24"/>
              </w:rPr>
              <w:t>A</w:t>
            </w:r>
            <w:r>
              <w:rPr>
                <w:rFonts w:ascii="微软雅黑" w:eastAsia="微软雅黑" w:hAnsi="微软雅黑" w:cs="宋体" w:hint="eastAsia"/>
                <w:bCs/>
                <w:color w:val="auto"/>
                <w:kern w:val="0"/>
                <w:sz w:val="24"/>
                <w:szCs w:val="24"/>
              </w:rPr>
              <w:t>类）</w:t>
            </w:r>
          </w:p>
        </w:tc>
      </w:tr>
      <w:tr w:rsidR="00521436">
        <w:trPr>
          <w:trHeight w:val="34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行次</w:t>
            </w:r>
          </w:p>
        </w:tc>
        <w:tc>
          <w:tcPr>
            <w:tcW w:w="801"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类别</w:t>
            </w:r>
          </w:p>
        </w:tc>
        <w:tc>
          <w:tcPr>
            <w:tcW w:w="5332" w:type="dxa"/>
            <w:tcBorders>
              <w:top w:val="single" w:sz="4" w:space="0" w:color="auto"/>
              <w:left w:val="nil"/>
              <w:bottom w:val="single" w:sz="4" w:space="0" w:color="auto"/>
              <w:right w:val="nil"/>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项</w:t>
            </w: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目</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100" w:firstLine="21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金</w:t>
            </w: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额</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利润</w:t>
            </w:r>
          </w:p>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总额</w:t>
            </w:r>
          </w:p>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计算</w:t>
            </w: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Chars="0" w:firstLine="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一、营业收入</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填写</w:t>
            </w:r>
            <w:r>
              <w:rPr>
                <w:rFonts w:ascii="微软雅黑" w:eastAsia="微软雅黑" w:hAnsi="微软雅黑" w:cs="宋体" w:hint="eastAsia"/>
                <w:color w:val="auto"/>
                <w:kern w:val="0"/>
                <w:sz w:val="21"/>
                <w:szCs w:val="21"/>
              </w:rPr>
              <w:t>A101010\101020\103000)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7,000.00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Chars="0" w:firstLine="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减：营业成本</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填写</w:t>
            </w:r>
            <w:r>
              <w:rPr>
                <w:rFonts w:ascii="微软雅黑" w:eastAsia="微软雅黑" w:hAnsi="微软雅黑" w:cs="宋体" w:hint="eastAsia"/>
                <w:color w:val="auto"/>
                <w:kern w:val="0"/>
                <w:sz w:val="21"/>
                <w:szCs w:val="21"/>
              </w:rPr>
              <w:t>A102010\102020\103000)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5,000.00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3</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Chars="150" w:firstLine="315"/>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减：税金及附加</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500.00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4</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Chars="150" w:firstLine="315"/>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减：销售费用</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填写</w:t>
            </w:r>
            <w:r>
              <w:rPr>
                <w:rFonts w:ascii="微软雅黑" w:eastAsia="微软雅黑" w:hAnsi="微软雅黑" w:cs="宋体" w:hint="eastAsia"/>
                <w:color w:val="auto"/>
                <w:kern w:val="0"/>
                <w:sz w:val="21"/>
                <w:szCs w:val="21"/>
              </w:rPr>
              <w:t>A104000)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5</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Chars="150" w:firstLine="315"/>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减：管理费用</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填写</w:t>
            </w:r>
            <w:r>
              <w:rPr>
                <w:rFonts w:ascii="微软雅黑" w:eastAsia="微软雅黑" w:hAnsi="微软雅黑" w:cs="宋体" w:hint="eastAsia"/>
                <w:color w:val="auto"/>
                <w:kern w:val="0"/>
                <w:sz w:val="21"/>
                <w:szCs w:val="21"/>
              </w:rPr>
              <w:t>A104000)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6</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Chars="150" w:firstLine="315"/>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减：财务费用</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填写</w:t>
            </w:r>
            <w:r>
              <w:rPr>
                <w:rFonts w:ascii="微软雅黑" w:eastAsia="微软雅黑" w:hAnsi="微软雅黑" w:cs="宋体" w:hint="eastAsia"/>
                <w:color w:val="auto"/>
                <w:kern w:val="0"/>
                <w:sz w:val="21"/>
                <w:szCs w:val="21"/>
              </w:rPr>
              <w:t>A104000)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10</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二、营业利润</w:t>
            </w:r>
            <w:r>
              <w:rPr>
                <w:rFonts w:ascii="微软雅黑" w:eastAsia="微软雅黑" w:hAnsi="微软雅黑" w:cs="宋体" w:hint="eastAsia"/>
                <w:color w:val="auto"/>
                <w:kern w:val="0"/>
                <w:sz w:val="21"/>
                <w:szCs w:val="21"/>
              </w:rPr>
              <w:t>(1-2-3-4-5-6-7+8+9)</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1,500.00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11</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加：营业外收入</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填写</w:t>
            </w:r>
            <w:r>
              <w:rPr>
                <w:rFonts w:ascii="微软雅黑" w:eastAsia="微软雅黑" w:hAnsi="微软雅黑" w:cs="宋体" w:hint="eastAsia"/>
                <w:color w:val="auto"/>
                <w:kern w:val="0"/>
                <w:sz w:val="21"/>
                <w:szCs w:val="21"/>
              </w:rPr>
              <w:t>A101010\101020\103000)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12</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减：营业外支出</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填写</w:t>
            </w:r>
            <w:r>
              <w:rPr>
                <w:rFonts w:ascii="微软雅黑" w:eastAsia="微软雅黑" w:hAnsi="微软雅黑" w:cs="宋体" w:hint="eastAsia"/>
                <w:color w:val="auto"/>
                <w:kern w:val="0"/>
                <w:sz w:val="21"/>
                <w:szCs w:val="21"/>
              </w:rPr>
              <w:t>A102010\102020\103000)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13</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三、利润总额（</w:t>
            </w:r>
            <w:r>
              <w:rPr>
                <w:rFonts w:ascii="微软雅黑" w:eastAsia="微软雅黑" w:hAnsi="微软雅黑" w:cs="宋体" w:hint="eastAsia"/>
                <w:color w:val="auto"/>
                <w:kern w:val="0"/>
                <w:sz w:val="21"/>
                <w:szCs w:val="21"/>
              </w:rPr>
              <w:t>10+11-12</w:t>
            </w:r>
            <w:r>
              <w:rPr>
                <w:rFonts w:ascii="微软雅黑" w:eastAsia="微软雅黑" w:hAnsi="微软雅黑" w:cs="宋体" w:hint="eastAsia"/>
                <w:color w:val="auto"/>
                <w:kern w:val="0"/>
                <w:sz w:val="21"/>
                <w:szCs w:val="21"/>
              </w:rPr>
              <w:t>）</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1,500.00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14</w:t>
            </w:r>
          </w:p>
        </w:tc>
        <w:tc>
          <w:tcPr>
            <w:tcW w:w="801" w:type="dxa"/>
            <w:vMerge w:val="restart"/>
            <w:tcBorders>
              <w:top w:val="nil"/>
              <w:left w:val="single" w:sz="4" w:space="0" w:color="auto"/>
              <w:bottom w:val="single" w:sz="4" w:space="0" w:color="000000"/>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应纳</w:t>
            </w:r>
          </w:p>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税所</w:t>
            </w:r>
          </w:p>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得额</w:t>
            </w:r>
          </w:p>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计算</w:t>
            </w: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减：境外所得（填写</w:t>
            </w:r>
            <w:r>
              <w:rPr>
                <w:rFonts w:ascii="微软雅黑" w:eastAsia="微软雅黑" w:hAnsi="微软雅黑" w:cs="宋体" w:hint="eastAsia"/>
                <w:color w:val="auto"/>
                <w:kern w:val="0"/>
                <w:sz w:val="21"/>
                <w:szCs w:val="21"/>
              </w:rPr>
              <w:t>A108010</w:t>
            </w:r>
            <w:r>
              <w:rPr>
                <w:rFonts w:ascii="微软雅黑" w:eastAsia="微软雅黑" w:hAnsi="微软雅黑" w:cs="宋体" w:hint="eastAsia"/>
                <w:color w:val="auto"/>
                <w:kern w:val="0"/>
                <w:sz w:val="21"/>
                <w:szCs w:val="21"/>
              </w:rPr>
              <w:t>）</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15</w:t>
            </w:r>
          </w:p>
        </w:tc>
        <w:tc>
          <w:tcPr>
            <w:tcW w:w="801"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加：纳税调整增加额（填写</w:t>
            </w:r>
            <w:r>
              <w:rPr>
                <w:rFonts w:ascii="微软雅黑" w:eastAsia="微软雅黑" w:hAnsi="微软雅黑" w:cs="宋体" w:hint="eastAsia"/>
                <w:color w:val="auto"/>
                <w:kern w:val="0"/>
                <w:sz w:val="21"/>
                <w:szCs w:val="21"/>
              </w:rPr>
              <w:t>A105000</w:t>
            </w:r>
            <w:r>
              <w:rPr>
                <w:rFonts w:ascii="微软雅黑" w:eastAsia="微软雅黑" w:hAnsi="微软雅黑" w:cs="宋体" w:hint="eastAsia"/>
                <w:color w:val="auto"/>
                <w:kern w:val="0"/>
                <w:sz w:val="21"/>
                <w:szCs w:val="21"/>
              </w:rPr>
              <w:t>）</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16</w:t>
            </w:r>
          </w:p>
        </w:tc>
        <w:tc>
          <w:tcPr>
            <w:tcW w:w="801"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减：纳税调整减少额（填写</w:t>
            </w:r>
            <w:r>
              <w:rPr>
                <w:rFonts w:ascii="微软雅黑" w:eastAsia="微软雅黑" w:hAnsi="微软雅黑" w:cs="宋体" w:hint="eastAsia"/>
                <w:color w:val="auto"/>
                <w:kern w:val="0"/>
                <w:sz w:val="21"/>
                <w:szCs w:val="21"/>
              </w:rPr>
              <w:t>A105000</w:t>
            </w:r>
            <w:r>
              <w:rPr>
                <w:rFonts w:ascii="微软雅黑" w:eastAsia="微软雅黑" w:hAnsi="微软雅黑" w:cs="宋体" w:hint="eastAsia"/>
                <w:color w:val="auto"/>
                <w:kern w:val="0"/>
                <w:sz w:val="21"/>
                <w:szCs w:val="21"/>
              </w:rPr>
              <w:t>）</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19</w:t>
            </w:r>
          </w:p>
        </w:tc>
        <w:tc>
          <w:tcPr>
            <w:tcW w:w="801"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四、纳税调整后所得（</w:t>
            </w:r>
            <w:r>
              <w:rPr>
                <w:rFonts w:ascii="微软雅黑" w:eastAsia="微软雅黑" w:hAnsi="微软雅黑" w:cs="宋体" w:hint="eastAsia"/>
                <w:color w:val="auto"/>
                <w:kern w:val="0"/>
                <w:sz w:val="21"/>
                <w:szCs w:val="21"/>
              </w:rPr>
              <w:t>13-14+15-16-17+18</w:t>
            </w:r>
            <w:r>
              <w:rPr>
                <w:rFonts w:ascii="微软雅黑" w:eastAsia="微软雅黑" w:hAnsi="微软雅黑" w:cs="宋体" w:hint="eastAsia"/>
                <w:color w:val="auto"/>
                <w:kern w:val="0"/>
                <w:sz w:val="21"/>
                <w:szCs w:val="21"/>
              </w:rPr>
              <w:t>）</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1,600.00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23</w:t>
            </w:r>
          </w:p>
        </w:tc>
        <w:tc>
          <w:tcPr>
            <w:tcW w:w="801"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nil"/>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五、应纳税所得额（</w:t>
            </w:r>
            <w:r>
              <w:rPr>
                <w:rFonts w:ascii="微软雅黑" w:eastAsia="微软雅黑" w:hAnsi="微软雅黑" w:cs="宋体" w:hint="eastAsia"/>
                <w:color w:val="auto"/>
                <w:kern w:val="0"/>
                <w:sz w:val="21"/>
                <w:szCs w:val="21"/>
              </w:rPr>
              <w:t>19-20-21-22</w:t>
            </w:r>
            <w:r>
              <w:rPr>
                <w:rFonts w:ascii="微软雅黑" w:eastAsia="微软雅黑" w:hAnsi="微软雅黑" w:cs="宋体" w:hint="eastAsia"/>
                <w:color w:val="auto"/>
                <w:kern w:val="0"/>
                <w:sz w:val="21"/>
                <w:szCs w:val="21"/>
              </w:rPr>
              <w:t>）</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1,600.00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24</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应纳</w:t>
            </w:r>
          </w:p>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税额</w:t>
            </w:r>
          </w:p>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计算</w:t>
            </w:r>
          </w:p>
        </w:tc>
        <w:tc>
          <w:tcPr>
            <w:tcW w:w="533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税率（</w:t>
            </w:r>
            <w:r>
              <w:rPr>
                <w:rFonts w:ascii="微软雅黑" w:eastAsia="微软雅黑" w:hAnsi="微软雅黑" w:cs="宋体" w:hint="eastAsia"/>
                <w:color w:val="auto"/>
                <w:kern w:val="0"/>
                <w:sz w:val="21"/>
                <w:szCs w:val="21"/>
              </w:rPr>
              <w:t>25%</w:t>
            </w:r>
            <w:r>
              <w:rPr>
                <w:rFonts w:ascii="微软雅黑" w:eastAsia="微软雅黑" w:hAnsi="微软雅黑" w:cs="宋体" w:hint="eastAsia"/>
                <w:color w:val="auto"/>
                <w:kern w:val="0"/>
                <w:sz w:val="21"/>
                <w:szCs w:val="21"/>
              </w:rPr>
              <w:t>）</w:t>
            </w:r>
          </w:p>
        </w:tc>
        <w:tc>
          <w:tcPr>
            <w:tcW w:w="155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center"/>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25%</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25</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六、应纳所得税额（</w:t>
            </w:r>
            <w:r>
              <w:rPr>
                <w:rFonts w:ascii="微软雅黑" w:eastAsia="微软雅黑" w:hAnsi="微软雅黑" w:cs="宋体" w:hint="eastAsia"/>
                <w:color w:val="auto"/>
                <w:kern w:val="0"/>
                <w:sz w:val="21"/>
                <w:szCs w:val="21"/>
              </w:rPr>
              <w:t>23</w:t>
            </w:r>
            <w:r>
              <w:rPr>
                <w:rFonts w:ascii="微软雅黑" w:eastAsia="微软雅黑" w:hAnsi="微软雅黑" w:cs="宋体" w:hint="eastAsia"/>
                <w:color w:val="auto"/>
                <w:kern w:val="0"/>
                <w:sz w:val="21"/>
                <w:szCs w:val="21"/>
              </w:rPr>
              <w:t>×</w:t>
            </w:r>
            <w:r>
              <w:rPr>
                <w:rFonts w:ascii="微软雅黑" w:eastAsia="微软雅黑" w:hAnsi="微软雅黑" w:cs="宋体" w:hint="eastAsia"/>
                <w:color w:val="auto"/>
                <w:kern w:val="0"/>
                <w:sz w:val="21"/>
                <w:szCs w:val="21"/>
              </w:rPr>
              <w:t>24</w:t>
            </w:r>
            <w:r>
              <w:rPr>
                <w:rFonts w:ascii="微软雅黑" w:eastAsia="微软雅黑" w:hAnsi="微软雅黑" w:cs="宋体" w:hint="eastAsia"/>
                <w:color w:val="auto"/>
                <w:kern w:val="0"/>
                <w:sz w:val="21"/>
                <w:szCs w:val="21"/>
              </w:rPr>
              <w:t>）</w:t>
            </w:r>
          </w:p>
        </w:tc>
        <w:tc>
          <w:tcPr>
            <w:tcW w:w="155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400.00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28</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七、应纳税额（</w:t>
            </w:r>
            <w:r>
              <w:rPr>
                <w:rFonts w:ascii="微软雅黑" w:eastAsia="微软雅黑" w:hAnsi="微软雅黑" w:cs="宋体" w:hint="eastAsia"/>
                <w:color w:val="auto"/>
                <w:kern w:val="0"/>
                <w:sz w:val="21"/>
                <w:szCs w:val="21"/>
              </w:rPr>
              <w:t>25-26-27</w:t>
            </w:r>
            <w:r>
              <w:rPr>
                <w:rFonts w:ascii="微软雅黑" w:eastAsia="微软雅黑" w:hAnsi="微软雅黑" w:cs="宋体" w:hint="eastAsia"/>
                <w:color w:val="auto"/>
                <w:kern w:val="0"/>
                <w:sz w:val="21"/>
                <w:szCs w:val="21"/>
              </w:rPr>
              <w:t>）</w:t>
            </w:r>
          </w:p>
        </w:tc>
        <w:tc>
          <w:tcPr>
            <w:tcW w:w="155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400.00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29</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加：境外所得应纳所得税额（填写</w:t>
            </w:r>
            <w:r>
              <w:rPr>
                <w:rFonts w:ascii="微软雅黑" w:eastAsia="微软雅黑" w:hAnsi="微软雅黑" w:cs="宋体" w:hint="eastAsia"/>
                <w:color w:val="auto"/>
                <w:kern w:val="0"/>
                <w:sz w:val="21"/>
                <w:szCs w:val="21"/>
              </w:rPr>
              <w:t>A108000</w:t>
            </w:r>
            <w:r>
              <w:rPr>
                <w:rFonts w:ascii="微软雅黑" w:eastAsia="微软雅黑" w:hAnsi="微软雅黑" w:cs="宋体" w:hint="eastAsia"/>
                <w:color w:val="auto"/>
                <w:kern w:val="0"/>
                <w:sz w:val="21"/>
                <w:szCs w:val="21"/>
              </w:rPr>
              <w:t>）</w:t>
            </w:r>
          </w:p>
        </w:tc>
        <w:tc>
          <w:tcPr>
            <w:tcW w:w="155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30</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减：境外所得抵免所得税额（填写</w:t>
            </w:r>
            <w:r>
              <w:rPr>
                <w:rFonts w:ascii="微软雅黑" w:eastAsia="微软雅黑" w:hAnsi="微软雅黑" w:cs="宋体" w:hint="eastAsia"/>
                <w:color w:val="auto"/>
                <w:kern w:val="0"/>
                <w:sz w:val="21"/>
                <w:szCs w:val="21"/>
              </w:rPr>
              <w:t>A108000</w:t>
            </w:r>
            <w:r>
              <w:rPr>
                <w:rFonts w:ascii="微软雅黑" w:eastAsia="微软雅黑" w:hAnsi="微软雅黑" w:cs="宋体" w:hint="eastAsia"/>
                <w:color w:val="auto"/>
                <w:kern w:val="0"/>
                <w:sz w:val="21"/>
                <w:szCs w:val="21"/>
              </w:rPr>
              <w:t>）</w:t>
            </w:r>
          </w:p>
        </w:tc>
        <w:tc>
          <w:tcPr>
            <w:tcW w:w="155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31</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八、实际应纳所得税额（</w:t>
            </w:r>
            <w:r>
              <w:rPr>
                <w:rFonts w:ascii="微软雅黑" w:eastAsia="微软雅黑" w:hAnsi="微软雅黑" w:cs="宋体" w:hint="eastAsia"/>
                <w:color w:val="auto"/>
                <w:kern w:val="0"/>
                <w:sz w:val="21"/>
                <w:szCs w:val="21"/>
              </w:rPr>
              <w:t>28+29-30</w:t>
            </w:r>
            <w:r>
              <w:rPr>
                <w:rFonts w:ascii="微软雅黑" w:eastAsia="微软雅黑" w:hAnsi="微软雅黑" w:cs="宋体" w:hint="eastAsia"/>
                <w:color w:val="auto"/>
                <w:kern w:val="0"/>
                <w:sz w:val="21"/>
                <w:szCs w:val="21"/>
              </w:rPr>
              <w:t>）</w:t>
            </w:r>
          </w:p>
        </w:tc>
        <w:tc>
          <w:tcPr>
            <w:tcW w:w="155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400.00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32</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r>
              <w:rPr>
                <w:rFonts w:ascii="微软雅黑" w:eastAsia="微软雅黑" w:hAnsi="微软雅黑" w:cs="宋体" w:hint="eastAsia"/>
                <w:color w:val="auto"/>
                <w:kern w:val="0"/>
                <w:sz w:val="21"/>
                <w:szCs w:val="21"/>
              </w:rPr>
              <w:t>减：本年累计实际已缴纳的所得税额</w:t>
            </w:r>
          </w:p>
        </w:tc>
        <w:tc>
          <w:tcPr>
            <w:tcW w:w="155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　</w:t>
            </w:r>
          </w:p>
        </w:tc>
      </w:tr>
      <w:tr w:rsidR="00521436">
        <w:trPr>
          <w:trHeight w:val="345"/>
        </w:trPr>
        <w:tc>
          <w:tcPr>
            <w:tcW w:w="53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33</w:t>
            </w:r>
          </w:p>
        </w:tc>
        <w:tc>
          <w:tcPr>
            <w:tcW w:w="801"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420"/>
              <w:jc w:val="left"/>
              <w:rPr>
                <w:rFonts w:ascii="微软雅黑" w:eastAsia="微软雅黑" w:hAnsi="微软雅黑" w:cs="宋体"/>
                <w:color w:val="auto"/>
                <w:kern w:val="0"/>
                <w:sz w:val="21"/>
                <w:szCs w:val="21"/>
              </w:rPr>
            </w:pPr>
          </w:p>
        </w:tc>
        <w:tc>
          <w:tcPr>
            <w:tcW w:w="533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lef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九、本年应补（退）所得税额（</w:t>
            </w:r>
            <w:r>
              <w:rPr>
                <w:rFonts w:ascii="微软雅黑" w:eastAsia="微软雅黑" w:hAnsi="微软雅黑" w:cs="宋体" w:hint="eastAsia"/>
                <w:color w:val="auto"/>
                <w:kern w:val="0"/>
                <w:sz w:val="21"/>
                <w:szCs w:val="21"/>
              </w:rPr>
              <w:t>31-32</w:t>
            </w:r>
            <w:r>
              <w:rPr>
                <w:rFonts w:ascii="微软雅黑" w:eastAsia="微软雅黑" w:hAnsi="微软雅黑" w:cs="宋体" w:hint="eastAsia"/>
                <w:color w:val="auto"/>
                <w:kern w:val="0"/>
                <w:sz w:val="21"/>
                <w:szCs w:val="21"/>
              </w:rPr>
              <w:t>）</w:t>
            </w:r>
          </w:p>
        </w:tc>
        <w:tc>
          <w:tcPr>
            <w:tcW w:w="155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420"/>
              <w:jc w:val="right"/>
              <w:rPr>
                <w:rFonts w:ascii="微软雅黑" w:eastAsia="微软雅黑" w:hAnsi="微软雅黑" w:cs="宋体"/>
                <w:color w:val="auto"/>
                <w:kern w:val="0"/>
                <w:sz w:val="21"/>
                <w:szCs w:val="21"/>
              </w:rPr>
            </w:pPr>
            <w:r>
              <w:rPr>
                <w:rFonts w:ascii="微软雅黑" w:eastAsia="微软雅黑" w:hAnsi="微软雅黑" w:cs="宋体" w:hint="eastAsia"/>
                <w:color w:val="auto"/>
                <w:kern w:val="0"/>
                <w:sz w:val="21"/>
                <w:szCs w:val="21"/>
              </w:rPr>
              <w:t xml:space="preserve">400.00 </w:t>
            </w:r>
          </w:p>
        </w:tc>
      </w:tr>
    </w:tbl>
    <w:p w:rsidR="00521436" w:rsidRDefault="00521436">
      <w:pPr>
        <w:ind w:firstLineChars="0" w:firstLine="0"/>
        <w:rPr>
          <w:rFonts w:ascii="微软雅黑" w:eastAsia="微软雅黑" w:hAnsi="微软雅黑"/>
          <w:color w:val="auto"/>
        </w:rPr>
      </w:pPr>
    </w:p>
    <w:p w:rsidR="00521436" w:rsidRDefault="0054731D">
      <w:pPr>
        <w:pStyle w:val="1"/>
        <w:ind w:firstLine="643"/>
        <w:rPr>
          <w:rFonts w:ascii="黑体" w:eastAsia="黑体" w:hAnsi="黑体"/>
          <w:color w:val="auto"/>
          <w:sz w:val="32"/>
          <w:szCs w:val="32"/>
        </w:rPr>
      </w:pPr>
      <w:bookmarkStart w:id="61" w:name="_Toc68104646"/>
      <w:r>
        <w:rPr>
          <w:rFonts w:ascii="黑体" w:eastAsia="黑体" w:hAnsi="黑体" w:hint="eastAsia"/>
          <w:color w:val="auto"/>
          <w:sz w:val="32"/>
          <w:szCs w:val="32"/>
        </w:rPr>
        <w:t>九、金融企业涉税重点事项的企业所得税管理</w:t>
      </w:r>
      <w:bookmarkEnd w:id="61"/>
    </w:p>
    <w:p w:rsidR="00521436" w:rsidRDefault="0054731D">
      <w:pPr>
        <w:pStyle w:val="1"/>
        <w:ind w:firstLine="643"/>
        <w:rPr>
          <w:rFonts w:ascii="黑体" w:eastAsia="黑体" w:hAnsi="黑体"/>
          <w:color w:val="auto"/>
          <w:sz w:val="32"/>
          <w:szCs w:val="32"/>
        </w:rPr>
      </w:pPr>
      <w:bookmarkStart w:id="62" w:name="_Toc68104647"/>
      <w:r>
        <w:rPr>
          <w:rFonts w:ascii="黑体" w:eastAsia="黑体" w:hAnsi="黑体" w:hint="eastAsia"/>
          <w:color w:val="auto"/>
          <w:sz w:val="32"/>
          <w:szCs w:val="32"/>
        </w:rPr>
        <w:t>贷款损失准备金</w:t>
      </w:r>
      <w:bookmarkEnd w:id="62"/>
    </w:p>
    <w:p w:rsidR="00521436" w:rsidRDefault="0054731D">
      <w:pPr>
        <w:pStyle w:val="2"/>
        <w:ind w:firstLine="643"/>
        <w:rPr>
          <w:rFonts w:ascii="楷体" w:eastAsia="楷体" w:hAnsi="楷体"/>
          <w:color w:val="auto"/>
        </w:rPr>
      </w:pPr>
      <w:bookmarkStart w:id="63" w:name="_Toc68104648"/>
      <w:r>
        <w:rPr>
          <w:rFonts w:ascii="楷体" w:eastAsia="楷体" w:hAnsi="楷体" w:hint="eastAsia"/>
          <w:color w:val="auto"/>
        </w:rPr>
        <w:t>（一）政策依据</w:t>
      </w:r>
      <w:bookmarkEnd w:id="63"/>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《财政部国家税务总局关于金融企业贷款损失准备金企业所得税税前扣除有关政策的通知》（财税〔</w:t>
      </w:r>
      <w:r>
        <w:rPr>
          <w:rFonts w:ascii="微软雅黑" w:eastAsia="微软雅黑" w:hAnsi="微软雅黑"/>
          <w:color w:val="auto"/>
          <w:sz w:val="28"/>
          <w:szCs w:val="28"/>
        </w:rPr>
        <w:t>2015</w:t>
      </w:r>
      <w:r>
        <w:rPr>
          <w:rFonts w:ascii="微软雅黑" w:eastAsia="微软雅黑" w:hAnsi="微软雅黑" w:hint="eastAsia"/>
          <w:color w:val="auto"/>
          <w:sz w:val="28"/>
          <w:szCs w:val="28"/>
        </w:rPr>
        <w:t>〕</w:t>
      </w:r>
      <w:r>
        <w:rPr>
          <w:rFonts w:ascii="微软雅黑" w:eastAsia="微软雅黑" w:hAnsi="微软雅黑"/>
          <w:color w:val="auto"/>
          <w:sz w:val="28"/>
          <w:szCs w:val="28"/>
        </w:rPr>
        <w:t>9</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《财政部、税务总局关于小额贷款公司有关税收政策的通知》（财税</w:t>
      </w:r>
      <w:r>
        <w:rPr>
          <w:rFonts w:ascii="微软雅黑" w:eastAsia="微软雅黑" w:hAnsi="微软雅黑"/>
          <w:color w:val="auto"/>
          <w:sz w:val="28"/>
          <w:szCs w:val="28"/>
        </w:rPr>
        <w:t>[2017]48</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color w:val="auto"/>
          <w:sz w:val="28"/>
          <w:szCs w:val="28"/>
        </w:rPr>
        <w:t>《财政部税务总局关于金融企业涉农贷款和中小企业贷款损失准备金税前扣除有关政策的公告》（</w:t>
      </w:r>
      <w:r>
        <w:rPr>
          <w:rFonts w:ascii="微软雅黑" w:eastAsia="微软雅黑" w:hAnsi="微软雅黑" w:hint="eastAsia"/>
          <w:color w:val="auto"/>
          <w:sz w:val="28"/>
          <w:szCs w:val="28"/>
        </w:rPr>
        <w:t>财政部、税务总局公告</w:t>
      </w:r>
      <w:r>
        <w:rPr>
          <w:rFonts w:ascii="微软雅黑" w:eastAsia="微软雅黑" w:hAnsi="微软雅黑"/>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color w:val="auto"/>
          <w:sz w:val="28"/>
          <w:szCs w:val="28"/>
        </w:rPr>
        <w:t>85</w:t>
      </w:r>
      <w:r>
        <w:rPr>
          <w:rFonts w:ascii="微软雅黑" w:eastAsia="微软雅黑" w:hAnsi="微软雅黑" w:hint="eastAsia"/>
          <w:color w:val="auto"/>
          <w:sz w:val="28"/>
          <w:szCs w:val="28"/>
        </w:rPr>
        <w:t>号</w:t>
      </w:r>
      <w:r>
        <w:rPr>
          <w:rFonts w:ascii="微软雅黑" w:eastAsia="微软雅黑" w:hAnsi="微软雅黑"/>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税务总局关于金融企业贷款损失准备金企业所得税税前扣除有关政策的公告</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86</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5.</w:t>
      </w:r>
      <w:r>
        <w:rPr>
          <w:rFonts w:ascii="微软雅黑" w:eastAsia="微软雅黑" w:hAnsi="微软雅黑"/>
          <w:color w:val="auto"/>
          <w:sz w:val="28"/>
          <w:szCs w:val="28"/>
        </w:rPr>
        <w:t>《财政部税务总局关于延续实施普惠金融有关税收优惠政策的公告》（</w:t>
      </w:r>
      <w:r>
        <w:rPr>
          <w:rFonts w:ascii="微软雅黑" w:eastAsia="微软雅黑" w:hAnsi="微软雅黑"/>
          <w:color w:val="auto"/>
          <w:sz w:val="28"/>
          <w:szCs w:val="28"/>
        </w:rPr>
        <w:t>2020</w:t>
      </w:r>
      <w:r>
        <w:rPr>
          <w:rFonts w:ascii="微软雅黑" w:eastAsia="微软雅黑" w:hAnsi="微软雅黑"/>
          <w:color w:val="auto"/>
          <w:sz w:val="28"/>
          <w:szCs w:val="28"/>
        </w:rPr>
        <w:t>年第</w:t>
      </w:r>
      <w:r>
        <w:rPr>
          <w:rFonts w:ascii="微软雅黑" w:eastAsia="微软雅黑" w:hAnsi="微软雅黑"/>
          <w:color w:val="auto"/>
          <w:sz w:val="28"/>
          <w:szCs w:val="28"/>
        </w:rPr>
        <w:t>22</w:t>
      </w:r>
      <w:r>
        <w:rPr>
          <w:rFonts w:ascii="微软雅黑" w:eastAsia="微软雅黑" w:hAnsi="微软雅黑"/>
          <w:color w:val="auto"/>
          <w:sz w:val="28"/>
          <w:szCs w:val="28"/>
        </w:rPr>
        <w:t>号）</w:t>
      </w:r>
    </w:p>
    <w:p w:rsidR="00521436" w:rsidRDefault="0054731D">
      <w:pPr>
        <w:pStyle w:val="2"/>
        <w:ind w:firstLine="643"/>
        <w:rPr>
          <w:rFonts w:ascii="楷体" w:eastAsia="楷体" w:hAnsi="楷体"/>
          <w:color w:val="auto"/>
        </w:rPr>
      </w:pPr>
      <w:bookmarkStart w:id="64" w:name="_Toc68104649"/>
      <w:r>
        <w:rPr>
          <w:rFonts w:ascii="楷体" w:eastAsia="楷体" w:hAnsi="楷体" w:hint="eastAsia"/>
          <w:color w:val="auto"/>
        </w:rPr>
        <w:t>（二）政策要点</w:t>
      </w:r>
      <w:bookmarkEnd w:id="64"/>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1. </w:t>
      </w:r>
      <w:r>
        <w:rPr>
          <w:rFonts w:ascii="微软雅黑" w:eastAsia="微软雅黑" w:hAnsi="微软雅黑" w:hint="eastAsia"/>
          <w:color w:val="auto"/>
          <w:sz w:val="28"/>
          <w:szCs w:val="28"/>
        </w:rPr>
        <w:t>自</w:t>
      </w:r>
      <w:r>
        <w:rPr>
          <w:rFonts w:ascii="微软雅黑" w:eastAsia="微软雅黑" w:hAnsi="微软雅黑"/>
          <w:color w:val="auto"/>
          <w:sz w:val="28"/>
          <w:szCs w:val="28"/>
        </w:rPr>
        <w:t>2019</w:t>
      </w:r>
      <w:r>
        <w:rPr>
          <w:rFonts w:ascii="微软雅黑" w:eastAsia="微软雅黑" w:hAnsi="微软雅黑" w:hint="eastAsia"/>
          <w:color w:val="auto"/>
          <w:sz w:val="28"/>
          <w:szCs w:val="28"/>
        </w:rPr>
        <w:t>年</w:t>
      </w:r>
      <w:r>
        <w:rPr>
          <w:rFonts w:ascii="微软雅黑" w:eastAsia="微软雅黑" w:hAnsi="微软雅黑"/>
          <w:color w:val="auto"/>
          <w:sz w:val="28"/>
          <w:szCs w:val="28"/>
        </w:rPr>
        <w:t>1</w:t>
      </w:r>
      <w:r>
        <w:rPr>
          <w:rFonts w:ascii="微软雅黑" w:eastAsia="微软雅黑" w:hAnsi="微软雅黑" w:hint="eastAsia"/>
          <w:color w:val="auto"/>
          <w:sz w:val="28"/>
          <w:szCs w:val="28"/>
        </w:rPr>
        <w:t>月</w:t>
      </w:r>
      <w:r>
        <w:rPr>
          <w:rFonts w:ascii="微软雅黑" w:eastAsia="微软雅黑" w:hAnsi="微软雅黑"/>
          <w:color w:val="auto"/>
          <w:sz w:val="28"/>
          <w:szCs w:val="28"/>
        </w:rPr>
        <w:t>1</w:t>
      </w:r>
      <w:r>
        <w:rPr>
          <w:rFonts w:ascii="微软雅黑" w:eastAsia="微软雅黑" w:hAnsi="微软雅黑" w:hint="eastAsia"/>
          <w:color w:val="auto"/>
          <w:sz w:val="28"/>
          <w:szCs w:val="28"/>
        </w:rPr>
        <w:t>日至</w:t>
      </w:r>
      <w:r>
        <w:rPr>
          <w:rFonts w:ascii="微软雅黑" w:eastAsia="微软雅黑" w:hAnsi="微软雅黑"/>
          <w:color w:val="auto"/>
          <w:sz w:val="28"/>
          <w:szCs w:val="28"/>
        </w:rPr>
        <w:t>2023</w:t>
      </w:r>
      <w:r>
        <w:rPr>
          <w:rFonts w:ascii="微软雅黑" w:eastAsia="微软雅黑" w:hAnsi="微软雅黑" w:hint="eastAsia"/>
          <w:color w:val="auto"/>
          <w:sz w:val="28"/>
          <w:szCs w:val="28"/>
        </w:rPr>
        <w:t>年</w:t>
      </w:r>
      <w:r>
        <w:rPr>
          <w:rFonts w:ascii="微软雅黑" w:eastAsia="微软雅黑" w:hAnsi="微软雅黑"/>
          <w:color w:val="auto"/>
          <w:sz w:val="28"/>
          <w:szCs w:val="28"/>
        </w:rPr>
        <w:t>12</w:t>
      </w:r>
      <w:r>
        <w:rPr>
          <w:rFonts w:ascii="微软雅黑" w:eastAsia="微软雅黑" w:hAnsi="微软雅黑" w:hint="eastAsia"/>
          <w:color w:val="auto"/>
          <w:sz w:val="28"/>
          <w:szCs w:val="28"/>
        </w:rPr>
        <w:t>月</w:t>
      </w:r>
      <w:r>
        <w:rPr>
          <w:rFonts w:ascii="微软雅黑" w:eastAsia="微软雅黑" w:hAnsi="微软雅黑"/>
          <w:color w:val="auto"/>
          <w:sz w:val="28"/>
          <w:szCs w:val="28"/>
        </w:rPr>
        <w:t>31</w:t>
      </w:r>
      <w:r>
        <w:rPr>
          <w:rFonts w:ascii="微软雅黑" w:eastAsia="微软雅黑" w:hAnsi="微软雅黑" w:hint="eastAsia"/>
          <w:color w:val="auto"/>
          <w:sz w:val="28"/>
          <w:szCs w:val="28"/>
        </w:rPr>
        <w:t>日金融企业涉农贷款和中小企业贷款损失准备金的企业所得税税前扣除按照以下规定执行</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）金融企业根据《贷款风险分类指引》</w:t>
      </w:r>
      <w:r>
        <w:rPr>
          <w:rFonts w:ascii="微软雅黑" w:eastAsia="微软雅黑" w:hAnsi="微软雅黑"/>
          <w:color w:val="auto"/>
          <w:sz w:val="28"/>
          <w:szCs w:val="28"/>
        </w:rPr>
        <w:t>(</w:t>
      </w:r>
      <w:r>
        <w:rPr>
          <w:rFonts w:ascii="微软雅黑" w:eastAsia="微软雅黑" w:hAnsi="微软雅黑" w:hint="eastAsia"/>
          <w:color w:val="auto"/>
          <w:sz w:val="28"/>
          <w:szCs w:val="28"/>
        </w:rPr>
        <w:t>银监发〔</w:t>
      </w:r>
      <w:r>
        <w:rPr>
          <w:rFonts w:ascii="微软雅黑" w:eastAsia="微软雅黑" w:hAnsi="微软雅黑"/>
          <w:color w:val="auto"/>
          <w:sz w:val="28"/>
          <w:szCs w:val="28"/>
        </w:rPr>
        <w:t>2007</w:t>
      </w:r>
      <w:r>
        <w:rPr>
          <w:rFonts w:ascii="微软雅黑" w:eastAsia="微软雅黑" w:hAnsi="微软雅黑" w:hint="eastAsia"/>
          <w:color w:val="auto"/>
          <w:sz w:val="28"/>
          <w:szCs w:val="28"/>
        </w:rPr>
        <w:t>〕</w:t>
      </w:r>
      <w:r>
        <w:rPr>
          <w:rFonts w:ascii="微软雅黑" w:eastAsia="微软雅黑" w:hAnsi="微软雅黑"/>
          <w:color w:val="auto"/>
          <w:sz w:val="28"/>
          <w:szCs w:val="28"/>
        </w:rPr>
        <w:t>54</w:t>
      </w:r>
      <w:r>
        <w:rPr>
          <w:rFonts w:ascii="微软雅黑" w:eastAsia="微软雅黑" w:hAnsi="微软雅黑" w:hint="eastAsia"/>
          <w:color w:val="auto"/>
          <w:sz w:val="28"/>
          <w:szCs w:val="28"/>
        </w:rPr>
        <w:t>号</w:t>
      </w:r>
      <w:r>
        <w:rPr>
          <w:rFonts w:ascii="微软雅黑" w:eastAsia="微软雅黑" w:hAnsi="微软雅黑"/>
          <w:color w:val="auto"/>
          <w:sz w:val="28"/>
          <w:szCs w:val="28"/>
        </w:rPr>
        <w:t>)</w:t>
      </w:r>
      <w:r>
        <w:rPr>
          <w:rFonts w:ascii="微软雅黑" w:eastAsia="微软雅黑" w:hAnsi="微软雅黑" w:hint="eastAsia"/>
          <w:color w:val="auto"/>
          <w:sz w:val="28"/>
          <w:szCs w:val="28"/>
        </w:rPr>
        <w:t>，对其涉农贷款和中小企业贷款进行风险分类后，按照关注类贷款，计提比例为</w:t>
      </w:r>
      <w:r>
        <w:rPr>
          <w:rFonts w:ascii="微软雅黑" w:eastAsia="微软雅黑" w:hAnsi="微软雅黑"/>
          <w:color w:val="auto"/>
          <w:sz w:val="28"/>
          <w:szCs w:val="28"/>
        </w:rPr>
        <w:t>2%</w:t>
      </w:r>
      <w:r>
        <w:rPr>
          <w:rFonts w:ascii="微软雅黑" w:eastAsia="微软雅黑" w:hAnsi="微软雅黑" w:hint="eastAsia"/>
          <w:color w:val="auto"/>
          <w:sz w:val="28"/>
          <w:szCs w:val="28"/>
        </w:rPr>
        <w:t>、次级类贷款，计提比例为</w:t>
      </w:r>
      <w:r>
        <w:rPr>
          <w:rFonts w:ascii="微软雅黑" w:eastAsia="微软雅黑" w:hAnsi="微软雅黑"/>
          <w:color w:val="auto"/>
          <w:sz w:val="28"/>
          <w:szCs w:val="28"/>
        </w:rPr>
        <w:t>25%</w:t>
      </w:r>
      <w:r>
        <w:rPr>
          <w:rFonts w:ascii="微软雅黑" w:eastAsia="微软雅黑" w:hAnsi="微软雅黑" w:hint="eastAsia"/>
          <w:color w:val="auto"/>
          <w:sz w:val="28"/>
          <w:szCs w:val="28"/>
        </w:rPr>
        <w:t>、可疑类贷款，计提比例为</w:t>
      </w:r>
      <w:r>
        <w:rPr>
          <w:rFonts w:ascii="微软雅黑" w:eastAsia="微软雅黑" w:hAnsi="微软雅黑"/>
          <w:color w:val="auto"/>
          <w:sz w:val="28"/>
          <w:szCs w:val="28"/>
        </w:rPr>
        <w:t>50%</w:t>
      </w:r>
      <w:r>
        <w:rPr>
          <w:rFonts w:ascii="微软雅黑" w:eastAsia="微软雅黑" w:hAnsi="微软雅黑" w:hint="eastAsia"/>
          <w:color w:val="auto"/>
          <w:sz w:val="28"/>
          <w:szCs w:val="28"/>
        </w:rPr>
        <w:t>、损失类贷款，计提比例为</w:t>
      </w:r>
      <w:r>
        <w:rPr>
          <w:rFonts w:ascii="微软雅黑" w:eastAsia="微软雅黑" w:hAnsi="微软雅黑"/>
          <w:color w:val="auto"/>
          <w:sz w:val="28"/>
          <w:szCs w:val="28"/>
        </w:rPr>
        <w:t>100%</w:t>
      </w:r>
      <w:r>
        <w:rPr>
          <w:rFonts w:ascii="微软雅黑" w:eastAsia="微软雅黑" w:hAnsi="微软雅黑" w:hint="eastAsia"/>
          <w:color w:val="auto"/>
          <w:sz w:val="28"/>
          <w:szCs w:val="28"/>
        </w:rPr>
        <w:t>，计提的贷款损失准备金，准予在计算应纳税所得额时扣除。</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）所称涉农贷款，是指《涉农贷款专项统计制度》</w:t>
      </w:r>
      <w:r>
        <w:rPr>
          <w:rFonts w:ascii="微软雅黑" w:eastAsia="微软雅黑" w:hAnsi="微软雅黑"/>
          <w:color w:val="auto"/>
          <w:sz w:val="28"/>
          <w:szCs w:val="28"/>
        </w:rPr>
        <w:t>(</w:t>
      </w:r>
      <w:r>
        <w:rPr>
          <w:rFonts w:ascii="微软雅黑" w:eastAsia="微软雅黑" w:hAnsi="微软雅黑" w:hint="eastAsia"/>
          <w:color w:val="auto"/>
          <w:sz w:val="28"/>
          <w:szCs w:val="28"/>
        </w:rPr>
        <w:t>银发〔</w:t>
      </w:r>
      <w:r>
        <w:rPr>
          <w:rFonts w:ascii="微软雅黑" w:eastAsia="微软雅黑" w:hAnsi="微软雅黑"/>
          <w:color w:val="auto"/>
          <w:sz w:val="28"/>
          <w:szCs w:val="28"/>
        </w:rPr>
        <w:t>2007</w:t>
      </w:r>
      <w:r>
        <w:rPr>
          <w:rFonts w:ascii="微软雅黑" w:eastAsia="微软雅黑" w:hAnsi="微软雅黑" w:hint="eastAsia"/>
          <w:color w:val="auto"/>
          <w:sz w:val="28"/>
          <w:szCs w:val="28"/>
        </w:rPr>
        <w:t>〕</w:t>
      </w:r>
      <w:r>
        <w:rPr>
          <w:rFonts w:ascii="微软雅黑" w:eastAsia="微软雅黑" w:hAnsi="微软雅黑"/>
          <w:color w:val="auto"/>
          <w:sz w:val="28"/>
          <w:szCs w:val="28"/>
        </w:rPr>
        <w:t>246</w:t>
      </w:r>
      <w:r>
        <w:rPr>
          <w:rFonts w:ascii="微软雅黑" w:eastAsia="微软雅黑" w:hAnsi="微软雅黑" w:hint="eastAsia"/>
          <w:color w:val="auto"/>
          <w:sz w:val="28"/>
          <w:szCs w:val="28"/>
        </w:rPr>
        <w:t>号</w:t>
      </w:r>
      <w:r>
        <w:rPr>
          <w:rFonts w:ascii="微软雅黑" w:eastAsia="微软雅黑" w:hAnsi="微软雅黑"/>
          <w:color w:val="auto"/>
          <w:sz w:val="28"/>
          <w:szCs w:val="28"/>
        </w:rPr>
        <w:t>)</w:t>
      </w:r>
      <w:r>
        <w:rPr>
          <w:rFonts w:ascii="微软雅黑" w:eastAsia="微软雅黑" w:hAnsi="微软雅黑" w:hint="eastAsia"/>
          <w:color w:val="auto"/>
          <w:sz w:val="28"/>
          <w:szCs w:val="28"/>
        </w:rPr>
        <w:t>统计的农户贷款和农村企业及各类组织贷款。</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中小企业贷款，是指金融</w:t>
      </w:r>
      <w:r>
        <w:rPr>
          <w:rFonts w:ascii="微软雅黑" w:eastAsia="微软雅黑" w:hAnsi="微软雅黑" w:hint="eastAsia"/>
          <w:color w:val="auto"/>
          <w:sz w:val="28"/>
          <w:szCs w:val="28"/>
        </w:rPr>
        <w:t>企业对年销售额和资产总额均不超过</w:t>
      </w:r>
      <w:r>
        <w:rPr>
          <w:rFonts w:ascii="微软雅黑" w:eastAsia="微软雅黑" w:hAnsi="微软雅黑" w:hint="eastAsia"/>
          <w:color w:val="auto"/>
          <w:sz w:val="28"/>
          <w:szCs w:val="28"/>
        </w:rPr>
        <w:t xml:space="preserve"> 2 </w:t>
      </w:r>
      <w:r>
        <w:rPr>
          <w:rFonts w:ascii="微软雅黑" w:eastAsia="微软雅黑" w:hAnsi="微软雅黑" w:hint="eastAsia"/>
          <w:color w:val="auto"/>
          <w:sz w:val="28"/>
          <w:szCs w:val="28"/>
        </w:rPr>
        <w:t>亿元的企业的贷款。</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具体执行口径标准按照（财政部、税务总局公告</w:t>
      </w:r>
      <w:r>
        <w:rPr>
          <w:rFonts w:ascii="微软雅黑" w:eastAsia="微软雅黑" w:hAnsi="微软雅黑"/>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color w:val="auto"/>
          <w:sz w:val="28"/>
          <w:szCs w:val="28"/>
        </w:rPr>
        <w:t>85</w:t>
      </w:r>
      <w:r>
        <w:rPr>
          <w:rFonts w:ascii="微软雅黑" w:eastAsia="微软雅黑" w:hAnsi="微软雅黑" w:hint="eastAsia"/>
          <w:color w:val="auto"/>
          <w:sz w:val="28"/>
          <w:szCs w:val="28"/>
        </w:rPr>
        <w:t>号）文件执行。</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）金融企业发生的符合条件的涉农贷款和中小企业贷款损失，应先冲减已在税前扣除的贷款损失准备金，不足冲减部分可据实在计算应纳税所得额时扣除。</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2. </w:t>
      </w:r>
      <w:r>
        <w:rPr>
          <w:rFonts w:ascii="微软雅黑" w:eastAsia="微软雅黑" w:hAnsi="微软雅黑" w:hint="eastAsia"/>
          <w:color w:val="auto"/>
          <w:sz w:val="28"/>
          <w:szCs w:val="28"/>
        </w:rPr>
        <w:t>自</w:t>
      </w:r>
      <w:r>
        <w:rPr>
          <w:rFonts w:ascii="微软雅黑" w:eastAsia="微软雅黑" w:hAnsi="微软雅黑"/>
          <w:color w:val="auto"/>
          <w:sz w:val="28"/>
          <w:szCs w:val="28"/>
        </w:rPr>
        <w:t>2019</w:t>
      </w:r>
      <w:r>
        <w:rPr>
          <w:rFonts w:ascii="微软雅黑" w:eastAsia="微软雅黑" w:hAnsi="微软雅黑" w:hint="eastAsia"/>
          <w:color w:val="auto"/>
          <w:sz w:val="28"/>
          <w:szCs w:val="28"/>
        </w:rPr>
        <w:t>年</w:t>
      </w:r>
      <w:r>
        <w:rPr>
          <w:rFonts w:ascii="微软雅黑" w:eastAsia="微软雅黑" w:hAnsi="微软雅黑"/>
          <w:color w:val="auto"/>
          <w:sz w:val="28"/>
          <w:szCs w:val="28"/>
        </w:rPr>
        <w:t>1</w:t>
      </w:r>
      <w:r>
        <w:rPr>
          <w:rFonts w:ascii="微软雅黑" w:eastAsia="微软雅黑" w:hAnsi="微软雅黑" w:hint="eastAsia"/>
          <w:color w:val="auto"/>
          <w:sz w:val="28"/>
          <w:szCs w:val="28"/>
        </w:rPr>
        <w:t>月</w:t>
      </w:r>
      <w:r>
        <w:rPr>
          <w:rFonts w:ascii="微软雅黑" w:eastAsia="微软雅黑" w:hAnsi="微软雅黑"/>
          <w:color w:val="auto"/>
          <w:sz w:val="28"/>
          <w:szCs w:val="28"/>
        </w:rPr>
        <w:t>1</w:t>
      </w:r>
      <w:r>
        <w:rPr>
          <w:rFonts w:ascii="微软雅黑" w:eastAsia="微软雅黑" w:hAnsi="微软雅黑" w:hint="eastAsia"/>
          <w:color w:val="auto"/>
          <w:sz w:val="28"/>
          <w:szCs w:val="28"/>
        </w:rPr>
        <w:t>日至</w:t>
      </w:r>
      <w:r>
        <w:rPr>
          <w:rFonts w:ascii="微软雅黑" w:eastAsia="微软雅黑" w:hAnsi="微软雅黑"/>
          <w:color w:val="auto"/>
          <w:sz w:val="28"/>
          <w:szCs w:val="28"/>
        </w:rPr>
        <w:t>2023</w:t>
      </w:r>
      <w:r>
        <w:rPr>
          <w:rFonts w:ascii="微软雅黑" w:eastAsia="微软雅黑" w:hAnsi="微软雅黑" w:hint="eastAsia"/>
          <w:color w:val="auto"/>
          <w:sz w:val="28"/>
          <w:szCs w:val="28"/>
        </w:rPr>
        <w:t>年</w:t>
      </w:r>
      <w:r>
        <w:rPr>
          <w:rFonts w:ascii="微软雅黑" w:eastAsia="微软雅黑" w:hAnsi="微软雅黑"/>
          <w:color w:val="auto"/>
          <w:sz w:val="28"/>
          <w:szCs w:val="28"/>
        </w:rPr>
        <w:t>12</w:t>
      </w:r>
      <w:r>
        <w:rPr>
          <w:rFonts w:ascii="微软雅黑" w:eastAsia="微软雅黑" w:hAnsi="微软雅黑" w:hint="eastAsia"/>
          <w:color w:val="auto"/>
          <w:sz w:val="28"/>
          <w:szCs w:val="28"/>
        </w:rPr>
        <w:t>月</w:t>
      </w:r>
      <w:r>
        <w:rPr>
          <w:rFonts w:ascii="微软雅黑" w:eastAsia="微软雅黑" w:hAnsi="微软雅黑"/>
          <w:color w:val="auto"/>
          <w:sz w:val="28"/>
          <w:szCs w:val="28"/>
        </w:rPr>
        <w:t>31</w:t>
      </w:r>
      <w:r>
        <w:rPr>
          <w:rFonts w:ascii="微软雅黑" w:eastAsia="微软雅黑" w:hAnsi="微软雅黑" w:hint="eastAsia"/>
          <w:color w:val="auto"/>
          <w:sz w:val="28"/>
          <w:szCs w:val="28"/>
        </w:rPr>
        <w:t>日政策性银行、商业银行、财务公司、城乡信用社和金融租赁公司等金融企业提取的贷款损失准备金的企业所得税税前扣除政策按照（财政部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86</w:t>
      </w:r>
      <w:r>
        <w:rPr>
          <w:rFonts w:ascii="微软雅黑" w:eastAsia="微软雅黑" w:hAnsi="微软雅黑" w:hint="eastAsia"/>
          <w:color w:val="auto"/>
          <w:sz w:val="28"/>
          <w:szCs w:val="28"/>
        </w:rPr>
        <w:t>号）规定执行</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自</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年至</w:t>
      </w:r>
      <w:r>
        <w:rPr>
          <w:rFonts w:ascii="微软雅黑" w:eastAsia="微软雅黑" w:hAnsi="微软雅黑" w:hint="eastAsia"/>
          <w:color w:val="auto"/>
          <w:sz w:val="28"/>
          <w:szCs w:val="28"/>
        </w:rPr>
        <w:t>2023</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12</w:t>
      </w:r>
      <w:r>
        <w:rPr>
          <w:rFonts w:ascii="微软雅黑" w:eastAsia="微软雅黑" w:hAnsi="微软雅黑" w:hint="eastAsia"/>
          <w:color w:val="auto"/>
          <w:sz w:val="28"/>
          <w:szCs w:val="28"/>
        </w:rPr>
        <w:t>月</w:t>
      </w:r>
      <w:r>
        <w:rPr>
          <w:rFonts w:ascii="微软雅黑" w:eastAsia="微软雅黑" w:hAnsi="微软雅黑" w:hint="eastAsia"/>
          <w:color w:val="auto"/>
          <w:sz w:val="28"/>
          <w:szCs w:val="28"/>
        </w:rPr>
        <w:t>31</w:t>
      </w:r>
      <w:r>
        <w:rPr>
          <w:rFonts w:ascii="微软雅黑" w:eastAsia="微软雅黑" w:hAnsi="微软雅黑" w:hint="eastAsia"/>
          <w:color w:val="auto"/>
          <w:sz w:val="28"/>
          <w:szCs w:val="28"/>
        </w:rPr>
        <w:t>日对经省级金融管理部门（金融办、局等）批准成立的小额贷款公司按年末贷款余额的</w:t>
      </w:r>
      <w:r>
        <w:rPr>
          <w:rFonts w:ascii="微软雅黑" w:eastAsia="微软雅黑" w:hAnsi="微软雅黑"/>
          <w:color w:val="auto"/>
          <w:sz w:val="28"/>
          <w:szCs w:val="28"/>
        </w:rPr>
        <w:t>1%</w:t>
      </w:r>
      <w:r>
        <w:rPr>
          <w:rFonts w:ascii="微软雅黑" w:eastAsia="微软雅黑" w:hAnsi="微软雅黑" w:hint="eastAsia"/>
          <w:color w:val="auto"/>
          <w:sz w:val="28"/>
          <w:szCs w:val="28"/>
        </w:rPr>
        <w:t>计提的贷款损失准备金准予在企业所得税税前扣除，具体政策口径按照（财税</w:t>
      </w:r>
      <w:r>
        <w:rPr>
          <w:rFonts w:ascii="微软雅黑" w:eastAsia="微软雅黑" w:hAnsi="微软雅黑"/>
          <w:color w:val="auto"/>
          <w:sz w:val="28"/>
          <w:szCs w:val="28"/>
        </w:rPr>
        <w:t>[2017]48</w:t>
      </w:r>
      <w:r>
        <w:rPr>
          <w:rFonts w:ascii="微软雅黑" w:eastAsia="微软雅黑" w:hAnsi="微软雅黑" w:hint="eastAsia"/>
          <w:color w:val="auto"/>
          <w:sz w:val="28"/>
          <w:szCs w:val="28"/>
        </w:rPr>
        <w:t>号）、（财税〔</w:t>
      </w:r>
      <w:r>
        <w:rPr>
          <w:rFonts w:ascii="微软雅黑" w:eastAsia="微软雅黑" w:hAnsi="微软雅黑"/>
          <w:color w:val="auto"/>
          <w:sz w:val="28"/>
          <w:szCs w:val="28"/>
        </w:rPr>
        <w:t>2015</w:t>
      </w:r>
      <w:r>
        <w:rPr>
          <w:rFonts w:ascii="微软雅黑" w:eastAsia="微软雅黑" w:hAnsi="微软雅黑" w:hint="eastAsia"/>
          <w:color w:val="auto"/>
          <w:sz w:val="28"/>
          <w:szCs w:val="28"/>
        </w:rPr>
        <w:t>〕</w:t>
      </w:r>
      <w:r>
        <w:rPr>
          <w:rFonts w:ascii="微软雅黑" w:eastAsia="微软雅黑" w:hAnsi="微软雅黑"/>
          <w:color w:val="auto"/>
          <w:sz w:val="28"/>
          <w:szCs w:val="28"/>
        </w:rPr>
        <w:t>9</w:t>
      </w:r>
      <w:r>
        <w:rPr>
          <w:rFonts w:ascii="微软雅黑" w:eastAsia="微软雅黑" w:hAnsi="微软雅黑" w:hint="eastAsia"/>
          <w:color w:val="auto"/>
          <w:sz w:val="28"/>
          <w:szCs w:val="28"/>
        </w:rPr>
        <w:t>号）、（财政部税务总局公告</w:t>
      </w:r>
      <w:r>
        <w:rPr>
          <w:rFonts w:ascii="微软雅黑" w:eastAsia="微软雅黑" w:hAnsi="微软雅黑"/>
          <w:color w:val="auto"/>
          <w:sz w:val="28"/>
          <w:szCs w:val="28"/>
        </w:rPr>
        <w:t>2019</w:t>
      </w:r>
      <w:r>
        <w:rPr>
          <w:rFonts w:ascii="微软雅黑" w:eastAsia="微软雅黑" w:hAnsi="微软雅黑"/>
          <w:color w:val="auto"/>
          <w:sz w:val="28"/>
          <w:szCs w:val="28"/>
        </w:rPr>
        <w:t>年第</w:t>
      </w:r>
      <w:r>
        <w:rPr>
          <w:rFonts w:ascii="微软雅黑" w:eastAsia="微软雅黑" w:hAnsi="微软雅黑"/>
          <w:color w:val="auto"/>
          <w:sz w:val="28"/>
          <w:szCs w:val="28"/>
        </w:rPr>
        <w:t>86</w:t>
      </w:r>
      <w:r>
        <w:rPr>
          <w:rFonts w:ascii="微软雅黑" w:eastAsia="微软雅黑" w:hAnsi="微软雅黑"/>
          <w:color w:val="auto"/>
          <w:sz w:val="28"/>
          <w:szCs w:val="28"/>
        </w:rPr>
        <w:t>号</w:t>
      </w:r>
      <w:r>
        <w:rPr>
          <w:rFonts w:ascii="微软雅黑" w:eastAsia="微软雅黑" w:hAnsi="微软雅黑" w:hint="eastAsia"/>
          <w:color w:val="auto"/>
          <w:sz w:val="28"/>
          <w:szCs w:val="28"/>
        </w:rPr>
        <w:t>执行）。</w:t>
      </w:r>
    </w:p>
    <w:p w:rsidR="00521436" w:rsidRDefault="0054731D">
      <w:pPr>
        <w:pStyle w:val="2"/>
        <w:ind w:firstLine="643"/>
        <w:rPr>
          <w:rFonts w:ascii="楷体" w:eastAsia="楷体" w:hAnsi="楷体"/>
          <w:color w:val="auto"/>
        </w:rPr>
      </w:pPr>
      <w:bookmarkStart w:id="65" w:name="_Toc68104650"/>
      <w:r>
        <w:rPr>
          <w:rFonts w:ascii="楷体" w:eastAsia="楷体" w:hAnsi="楷体" w:hint="eastAsia"/>
          <w:color w:val="auto"/>
        </w:rPr>
        <w:t>（三）注意事项</w:t>
      </w:r>
      <w:bookmarkEnd w:id="65"/>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1. </w:t>
      </w:r>
      <w:r>
        <w:rPr>
          <w:rFonts w:ascii="微软雅黑" w:eastAsia="微软雅黑" w:hAnsi="微软雅黑" w:hint="eastAsia"/>
          <w:color w:val="auto"/>
          <w:sz w:val="28"/>
          <w:szCs w:val="28"/>
        </w:rPr>
        <w:t>金融企业涉农贷款和中小企业贷款损失准备金的税前扣除政策，凡按照（财税〔</w:t>
      </w:r>
      <w:r>
        <w:rPr>
          <w:rFonts w:ascii="微软雅黑" w:eastAsia="微软雅黑" w:hAnsi="微软雅黑" w:hint="eastAsia"/>
          <w:color w:val="auto"/>
          <w:sz w:val="28"/>
          <w:szCs w:val="28"/>
        </w:rPr>
        <w:t>2015</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号）的规定执行的，不再适用（财政部、税务总局公告</w:t>
      </w:r>
      <w:r>
        <w:rPr>
          <w:rFonts w:ascii="微软雅黑" w:eastAsia="微软雅黑" w:hAnsi="微软雅黑"/>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color w:val="auto"/>
          <w:sz w:val="28"/>
          <w:szCs w:val="28"/>
        </w:rPr>
        <w:t>86</w:t>
      </w:r>
      <w:r>
        <w:rPr>
          <w:rFonts w:ascii="微软雅黑" w:eastAsia="微软雅黑" w:hAnsi="微软雅黑" w:hint="eastAsia"/>
          <w:color w:val="auto"/>
          <w:sz w:val="28"/>
          <w:szCs w:val="28"/>
        </w:rPr>
        <w:t>号）第一条至第四条的规定。</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2. </w:t>
      </w:r>
      <w:r>
        <w:rPr>
          <w:rFonts w:ascii="微软雅黑" w:eastAsia="微软雅黑" w:hAnsi="微软雅黑" w:hint="eastAsia"/>
          <w:color w:val="auto"/>
          <w:sz w:val="28"/>
          <w:szCs w:val="28"/>
        </w:rPr>
        <w:t>金融企业的委托贷款、代理贷款、国债投资、应收股利、上交央行准备金以及金融企业剥离的债权和股权、应收财政贴息、央行款项等不承担风险和损失的资产，以及除（财政部、税务总局公告</w:t>
      </w:r>
      <w:r>
        <w:rPr>
          <w:rFonts w:ascii="微软雅黑" w:eastAsia="微软雅黑" w:hAnsi="微软雅黑"/>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color w:val="auto"/>
          <w:sz w:val="28"/>
          <w:szCs w:val="28"/>
        </w:rPr>
        <w:t>86</w:t>
      </w:r>
      <w:r>
        <w:rPr>
          <w:rFonts w:ascii="微软雅黑" w:eastAsia="微软雅黑" w:hAnsi="微软雅黑" w:hint="eastAsia"/>
          <w:color w:val="auto"/>
          <w:sz w:val="28"/>
          <w:szCs w:val="28"/>
        </w:rPr>
        <w:t>号）第一条列举资产之外的其他风险资产，不得提取贷款损失准备金在税前扣除。</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 .A105120</w:t>
      </w:r>
      <w:r>
        <w:rPr>
          <w:rFonts w:ascii="微软雅黑" w:eastAsia="微软雅黑" w:hAnsi="微软雅黑" w:hint="eastAsia"/>
          <w:color w:val="auto"/>
          <w:sz w:val="28"/>
          <w:szCs w:val="28"/>
        </w:rPr>
        <w:t>《贷款损失准备金及纳税调整明细表》仅指发生贷款损失准备金的金融企业。二</w:t>
      </w:r>
      <w:r>
        <w:rPr>
          <w:rFonts w:ascii="微软雅黑" w:eastAsia="微软雅黑" w:hAnsi="微软雅黑"/>
          <w:color w:val="auto"/>
          <w:sz w:val="28"/>
          <w:szCs w:val="28"/>
        </w:rPr>
        <w:t>是</w:t>
      </w:r>
      <w:r>
        <w:rPr>
          <w:rFonts w:ascii="微软雅黑" w:eastAsia="微软雅黑" w:hAnsi="微软雅黑" w:hint="eastAsia"/>
          <w:color w:val="auto"/>
          <w:sz w:val="28"/>
          <w:szCs w:val="28"/>
        </w:rPr>
        <w:t>具体政策口径按照（财政部税务总局公告</w:t>
      </w:r>
      <w:r>
        <w:rPr>
          <w:rFonts w:ascii="微软雅黑" w:eastAsia="微软雅黑" w:hAnsi="微软雅黑"/>
          <w:color w:val="auto"/>
          <w:sz w:val="28"/>
          <w:szCs w:val="28"/>
        </w:rPr>
        <w:t>2019</w:t>
      </w:r>
      <w:r>
        <w:rPr>
          <w:rFonts w:ascii="微软雅黑" w:eastAsia="微软雅黑" w:hAnsi="微软雅黑"/>
          <w:color w:val="auto"/>
          <w:sz w:val="28"/>
          <w:szCs w:val="28"/>
        </w:rPr>
        <w:t>年第</w:t>
      </w:r>
      <w:r>
        <w:rPr>
          <w:rFonts w:ascii="微软雅黑" w:eastAsia="微软雅黑" w:hAnsi="微软雅黑"/>
          <w:color w:val="auto"/>
          <w:sz w:val="28"/>
          <w:szCs w:val="28"/>
        </w:rPr>
        <w:t>86</w:t>
      </w:r>
      <w:r>
        <w:rPr>
          <w:rFonts w:ascii="微软雅黑" w:eastAsia="微软雅黑" w:hAnsi="微软雅黑"/>
          <w:color w:val="auto"/>
          <w:sz w:val="28"/>
          <w:szCs w:val="28"/>
        </w:rPr>
        <w:t>号）</w:t>
      </w:r>
      <w:r>
        <w:rPr>
          <w:rFonts w:ascii="微软雅黑" w:eastAsia="微软雅黑" w:hAnsi="微软雅黑" w:hint="eastAsia"/>
          <w:color w:val="auto"/>
          <w:sz w:val="28"/>
          <w:szCs w:val="28"/>
        </w:rPr>
        <w:t>执行。</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已核销的贷款损失在</w:t>
      </w:r>
      <w:r>
        <w:rPr>
          <w:rFonts w:ascii="微软雅黑" w:eastAsia="微软雅黑" w:hAnsi="微软雅黑" w:hint="eastAsia"/>
          <w:color w:val="auto"/>
          <w:sz w:val="28"/>
          <w:szCs w:val="28"/>
        </w:rPr>
        <w:t>A105090</w:t>
      </w:r>
      <w:r>
        <w:rPr>
          <w:rFonts w:ascii="微软雅黑" w:eastAsia="微软雅黑" w:hAnsi="微软雅黑" w:hint="eastAsia"/>
          <w:color w:val="auto"/>
          <w:sz w:val="28"/>
          <w:szCs w:val="28"/>
        </w:rPr>
        <w:t>《资产损失税前扣除及纳税调整明细表》填报调整。</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5. </w:t>
      </w:r>
      <w:r>
        <w:rPr>
          <w:rFonts w:ascii="微软雅黑" w:eastAsia="微软雅黑" w:hAnsi="微软雅黑" w:hint="eastAsia"/>
          <w:color w:val="auto"/>
          <w:sz w:val="28"/>
          <w:szCs w:val="28"/>
        </w:rPr>
        <w:t>本年度</w:t>
      </w:r>
      <w:r>
        <w:rPr>
          <w:rFonts w:ascii="微软雅黑" w:eastAsia="微软雅黑" w:hAnsi="微软雅黑" w:hint="eastAsia"/>
          <w:color w:val="auto"/>
          <w:sz w:val="28"/>
          <w:szCs w:val="28"/>
        </w:rPr>
        <w:t>收回以前年度已获得扣除的贷款损失一般建议在</w:t>
      </w:r>
      <w:r>
        <w:rPr>
          <w:rFonts w:ascii="微软雅黑" w:eastAsia="微软雅黑" w:hAnsi="微软雅黑" w:hint="eastAsia"/>
          <w:color w:val="auto"/>
          <w:sz w:val="28"/>
          <w:szCs w:val="28"/>
        </w:rPr>
        <w:t>A105000</w:t>
      </w:r>
      <w:r>
        <w:rPr>
          <w:rFonts w:ascii="微软雅黑" w:eastAsia="微软雅黑" w:hAnsi="微软雅黑" w:hint="eastAsia"/>
          <w:color w:val="auto"/>
          <w:sz w:val="28"/>
          <w:szCs w:val="28"/>
        </w:rPr>
        <w:t>《纳税调整明细表》填报调整。</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6.</w:t>
      </w:r>
      <w:r>
        <w:rPr>
          <w:rFonts w:ascii="微软雅黑" w:eastAsia="微软雅黑" w:hAnsi="微软雅黑"/>
          <w:color w:val="auto"/>
          <w:sz w:val="28"/>
          <w:szCs w:val="28"/>
        </w:rPr>
        <w:t>只要会计上发生贷款损失准备金，不论是否纳税调整，均需填报。</w:t>
      </w:r>
    </w:p>
    <w:p w:rsidR="00521436" w:rsidRDefault="0054731D">
      <w:pPr>
        <w:pStyle w:val="2"/>
        <w:ind w:firstLine="643"/>
        <w:rPr>
          <w:rFonts w:ascii="楷体" w:eastAsia="楷体" w:hAnsi="楷体"/>
          <w:color w:val="auto"/>
        </w:rPr>
      </w:pPr>
      <w:bookmarkStart w:id="66" w:name="_Toc68104651"/>
      <w:r>
        <w:rPr>
          <w:rFonts w:ascii="楷体" w:eastAsia="楷体" w:hAnsi="楷体" w:hint="eastAsia"/>
          <w:color w:val="auto"/>
        </w:rPr>
        <w:t>（四）案例填报解析</w:t>
      </w:r>
      <w:bookmarkEnd w:id="66"/>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、某农村商业银行</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年年末贷款资产余额</w:t>
      </w:r>
      <w:r>
        <w:rPr>
          <w:rFonts w:ascii="微软雅黑" w:eastAsia="微软雅黑" w:hAnsi="微软雅黑" w:hint="eastAsia"/>
          <w:color w:val="auto"/>
          <w:sz w:val="28"/>
          <w:szCs w:val="28"/>
        </w:rPr>
        <w:t>911,580.49</w:t>
      </w:r>
      <w:r>
        <w:rPr>
          <w:rFonts w:ascii="微软雅黑" w:eastAsia="微软雅黑" w:hAnsi="微软雅黑" w:hint="eastAsia"/>
          <w:color w:val="auto"/>
          <w:sz w:val="28"/>
          <w:szCs w:val="28"/>
        </w:rPr>
        <w:t>万元，</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年年末贷款资产余额</w:t>
      </w:r>
      <w:r>
        <w:rPr>
          <w:rFonts w:ascii="微软雅黑" w:eastAsia="微软雅黑" w:hAnsi="微软雅黑" w:hint="eastAsia"/>
          <w:color w:val="auto"/>
          <w:sz w:val="28"/>
          <w:szCs w:val="28"/>
        </w:rPr>
        <w:t>972,904.18</w:t>
      </w:r>
      <w:r>
        <w:rPr>
          <w:rFonts w:ascii="微软雅黑" w:eastAsia="微软雅黑" w:hAnsi="微软雅黑" w:hint="eastAsia"/>
          <w:color w:val="auto"/>
          <w:sz w:val="28"/>
          <w:szCs w:val="28"/>
        </w:rPr>
        <w:t>万元；其中：</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年年末正常类和其他类贷款资产余额</w:t>
      </w:r>
      <w:r>
        <w:rPr>
          <w:rFonts w:ascii="微软雅黑" w:eastAsia="微软雅黑" w:hAnsi="微软雅黑"/>
          <w:color w:val="auto"/>
          <w:sz w:val="28"/>
          <w:szCs w:val="28"/>
        </w:rPr>
        <w:t>8</w:t>
      </w:r>
      <w:r>
        <w:rPr>
          <w:rFonts w:ascii="微软雅黑" w:eastAsia="微软雅黑" w:hAnsi="微软雅黑" w:hint="eastAsia"/>
          <w:color w:val="auto"/>
          <w:sz w:val="28"/>
          <w:szCs w:val="28"/>
        </w:rPr>
        <w:t>6</w:t>
      </w:r>
      <w:r>
        <w:rPr>
          <w:rFonts w:ascii="微软雅黑" w:eastAsia="微软雅黑" w:hAnsi="微软雅黑"/>
          <w:color w:val="auto"/>
          <w:sz w:val="28"/>
          <w:szCs w:val="28"/>
        </w:rPr>
        <w:t>2</w:t>
      </w:r>
      <w:r>
        <w:rPr>
          <w:rFonts w:ascii="微软雅黑" w:eastAsia="微软雅黑" w:hAnsi="微软雅黑" w:hint="eastAsia"/>
          <w:color w:val="auto"/>
          <w:sz w:val="28"/>
          <w:szCs w:val="28"/>
        </w:rPr>
        <w:t>,</w:t>
      </w:r>
      <w:r>
        <w:rPr>
          <w:rFonts w:ascii="微软雅黑" w:eastAsia="微软雅黑" w:hAnsi="微软雅黑"/>
          <w:color w:val="auto"/>
          <w:sz w:val="28"/>
          <w:szCs w:val="28"/>
        </w:rPr>
        <w:t>604.98</w:t>
      </w:r>
      <w:r>
        <w:rPr>
          <w:rFonts w:ascii="微软雅黑" w:eastAsia="微软雅黑" w:hAnsi="微软雅黑" w:hint="eastAsia"/>
          <w:color w:val="auto"/>
          <w:sz w:val="28"/>
          <w:szCs w:val="28"/>
        </w:rPr>
        <w:t>万元，其中税收符合计提贷款损失准备金贷款资产余额</w:t>
      </w:r>
      <w:r>
        <w:rPr>
          <w:rFonts w:ascii="微软雅黑" w:eastAsia="微软雅黑" w:hAnsi="微软雅黑"/>
          <w:color w:val="auto"/>
          <w:sz w:val="28"/>
          <w:szCs w:val="28"/>
        </w:rPr>
        <w:t>852</w:t>
      </w:r>
      <w:r>
        <w:rPr>
          <w:rFonts w:ascii="微软雅黑" w:eastAsia="微软雅黑" w:hAnsi="微软雅黑" w:hint="eastAsia"/>
          <w:color w:val="auto"/>
          <w:sz w:val="28"/>
          <w:szCs w:val="28"/>
        </w:rPr>
        <w:t>,</w:t>
      </w:r>
      <w:r>
        <w:rPr>
          <w:rFonts w:ascii="微软雅黑" w:eastAsia="微软雅黑" w:hAnsi="微软雅黑"/>
          <w:color w:val="auto"/>
          <w:sz w:val="28"/>
          <w:szCs w:val="28"/>
        </w:rPr>
        <w:t>604.98</w:t>
      </w:r>
      <w:r>
        <w:rPr>
          <w:rFonts w:ascii="微软雅黑" w:eastAsia="微软雅黑" w:hAnsi="微软雅黑" w:hint="eastAsia"/>
          <w:color w:val="auto"/>
          <w:sz w:val="28"/>
          <w:szCs w:val="28"/>
        </w:rPr>
        <w:t>万元。；</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年涉农和中小企业年末贷款资产余额</w:t>
      </w:r>
      <w:r>
        <w:rPr>
          <w:rFonts w:ascii="微软雅黑" w:eastAsia="微软雅黑" w:hAnsi="微软雅黑" w:hint="eastAsia"/>
          <w:color w:val="auto"/>
          <w:sz w:val="28"/>
          <w:szCs w:val="28"/>
        </w:rPr>
        <w:t>48,975.51</w:t>
      </w:r>
      <w:r>
        <w:rPr>
          <w:rFonts w:ascii="微软雅黑" w:eastAsia="微软雅黑" w:hAnsi="微软雅黑" w:hint="eastAsia"/>
          <w:color w:val="auto"/>
          <w:sz w:val="28"/>
          <w:szCs w:val="28"/>
        </w:rPr>
        <w:t>万元，分别是关注类贷款资产余额</w:t>
      </w:r>
      <w:r>
        <w:rPr>
          <w:rFonts w:ascii="微软雅黑" w:eastAsia="微软雅黑" w:hAnsi="微软雅黑" w:hint="eastAsia"/>
          <w:color w:val="auto"/>
          <w:sz w:val="28"/>
          <w:szCs w:val="28"/>
        </w:rPr>
        <w:t>14,732.90</w:t>
      </w:r>
      <w:r>
        <w:rPr>
          <w:rFonts w:ascii="微软雅黑" w:eastAsia="微软雅黑" w:hAnsi="微软雅黑" w:hint="eastAsia"/>
          <w:color w:val="auto"/>
          <w:sz w:val="28"/>
          <w:szCs w:val="28"/>
        </w:rPr>
        <w:t>万元、次级类贷款资产余额</w:t>
      </w:r>
      <w:r>
        <w:rPr>
          <w:rFonts w:ascii="微软雅黑" w:eastAsia="微软雅黑" w:hAnsi="微软雅黑" w:hint="eastAsia"/>
          <w:color w:val="auto"/>
          <w:sz w:val="28"/>
          <w:szCs w:val="28"/>
        </w:rPr>
        <w:t>4,815.84</w:t>
      </w:r>
      <w:r>
        <w:rPr>
          <w:rFonts w:ascii="微软雅黑" w:eastAsia="微软雅黑" w:hAnsi="微软雅黑" w:hint="eastAsia"/>
          <w:color w:val="auto"/>
          <w:sz w:val="28"/>
          <w:szCs w:val="28"/>
        </w:rPr>
        <w:t>万元、可疑类贷款资产余额</w:t>
      </w:r>
      <w:r>
        <w:rPr>
          <w:rFonts w:ascii="微软雅黑" w:eastAsia="微软雅黑" w:hAnsi="微软雅黑" w:hint="eastAsia"/>
          <w:color w:val="auto"/>
          <w:sz w:val="28"/>
          <w:szCs w:val="28"/>
        </w:rPr>
        <w:t>27,762.30</w:t>
      </w:r>
      <w:r>
        <w:rPr>
          <w:rFonts w:ascii="微软雅黑" w:eastAsia="微软雅黑" w:hAnsi="微软雅黑" w:hint="eastAsia"/>
          <w:color w:val="auto"/>
          <w:sz w:val="28"/>
          <w:szCs w:val="28"/>
        </w:rPr>
        <w:t>万元、损失类贷款资产余额</w:t>
      </w:r>
      <w:r>
        <w:rPr>
          <w:rFonts w:ascii="微软雅黑" w:eastAsia="微软雅黑" w:hAnsi="微软雅黑" w:hint="eastAsia"/>
          <w:color w:val="auto"/>
          <w:sz w:val="28"/>
          <w:szCs w:val="28"/>
        </w:rPr>
        <w:t>1,664.47</w:t>
      </w:r>
      <w:r>
        <w:rPr>
          <w:rFonts w:ascii="微软雅黑" w:eastAsia="微软雅黑" w:hAnsi="微软雅黑" w:hint="eastAsia"/>
          <w:color w:val="auto"/>
          <w:sz w:val="28"/>
          <w:szCs w:val="28"/>
        </w:rPr>
        <w:t>万元；</w:t>
      </w:r>
    </w:p>
    <w:p w:rsidR="00521436" w:rsidRDefault="0054731D">
      <w:pPr>
        <w:ind w:firstLineChars="150" w:firstLine="42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年年末正常类贷款资产余额</w:t>
      </w:r>
      <w:r>
        <w:rPr>
          <w:rFonts w:ascii="微软雅黑" w:eastAsia="微软雅黑" w:hAnsi="微软雅黑"/>
          <w:color w:val="auto"/>
          <w:sz w:val="28"/>
          <w:szCs w:val="28"/>
        </w:rPr>
        <w:t>852</w:t>
      </w:r>
      <w:r>
        <w:rPr>
          <w:rFonts w:ascii="微软雅黑" w:eastAsia="微软雅黑" w:hAnsi="微软雅黑" w:hint="eastAsia"/>
          <w:color w:val="auto"/>
          <w:sz w:val="28"/>
          <w:szCs w:val="28"/>
        </w:rPr>
        <w:t>,</w:t>
      </w:r>
      <w:r>
        <w:rPr>
          <w:rFonts w:ascii="微软雅黑" w:eastAsia="微软雅黑" w:hAnsi="微软雅黑"/>
          <w:color w:val="auto"/>
          <w:sz w:val="28"/>
          <w:szCs w:val="28"/>
        </w:rPr>
        <w:t>604.98</w:t>
      </w:r>
      <w:r>
        <w:rPr>
          <w:rFonts w:ascii="微软雅黑" w:eastAsia="微软雅黑" w:hAnsi="微软雅黑" w:hint="eastAsia"/>
          <w:color w:val="auto"/>
          <w:sz w:val="28"/>
          <w:szCs w:val="28"/>
        </w:rPr>
        <w:t>万元，包括涉农和中小企业贷款资产余额</w:t>
      </w:r>
      <w:r>
        <w:rPr>
          <w:rFonts w:ascii="微软雅黑" w:eastAsia="微软雅黑" w:hAnsi="微软雅黑" w:hint="eastAsia"/>
          <w:color w:val="auto"/>
          <w:sz w:val="28"/>
          <w:szCs w:val="28"/>
        </w:rPr>
        <w:t>637,872.54</w:t>
      </w:r>
      <w:r>
        <w:rPr>
          <w:rFonts w:ascii="微软雅黑" w:eastAsia="微软雅黑" w:hAnsi="微软雅黑" w:hint="eastAsia"/>
          <w:color w:val="auto"/>
          <w:sz w:val="28"/>
          <w:szCs w:val="28"/>
        </w:rPr>
        <w:t>万元、其他贷款资产余额</w:t>
      </w:r>
      <w:r>
        <w:rPr>
          <w:rFonts w:ascii="微软雅黑" w:eastAsia="微软雅黑" w:hAnsi="微软雅黑"/>
          <w:color w:val="auto"/>
          <w:sz w:val="28"/>
          <w:szCs w:val="28"/>
        </w:rPr>
        <w:t>273</w:t>
      </w:r>
      <w:r>
        <w:rPr>
          <w:rFonts w:ascii="微软雅黑" w:eastAsia="微软雅黑" w:hAnsi="微软雅黑" w:hint="eastAsia"/>
          <w:color w:val="auto"/>
          <w:sz w:val="28"/>
          <w:szCs w:val="28"/>
        </w:rPr>
        <w:t>,</w:t>
      </w:r>
      <w:r>
        <w:rPr>
          <w:rFonts w:ascii="微软雅黑" w:eastAsia="微软雅黑" w:hAnsi="微软雅黑"/>
          <w:color w:val="auto"/>
          <w:sz w:val="28"/>
          <w:szCs w:val="28"/>
        </w:rPr>
        <w:t>059</w:t>
      </w:r>
      <w:r>
        <w:rPr>
          <w:rFonts w:ascii="微软雅黑" w:eastAsia="微软雅黑" w:hAnsi="微软雅黑" w:hint="eastAsia"/>
          <w:color w:val="auto"/>
          <w:sz w:val="28"/>
          <w:szCs w:val="28"/>
        </w:rPr>
        <w:t>.</w:t>
      </w:r>
      <w:r>
        <w:rPr>
          <w:rFonts w:ascii="微软雅黑" w:eastAsia="微软雅黑" w:hAnsi="微软雅黑"/>
          <w:color w:val="auto"/>
          <w:sz w:val="28"/>
          <w:szCs w:val="28"/>
        </w:rPr>
        <w:t>5</w:t>
      </w:r>
      <w:r>
        <w:rPr>
          <w:rFonts w:ascii="微软雅黑" w:eastAsia="微软雅黑" w:hAnsi="微软雅黑" w:hint="eastAsia"/>
          <w:color w:val="auto"/>
          <w:sz w:val="28"/>
          <w:szCs w:val="28"/>
        </w:rPr>
        <w:t>8</w:t>
      </w:r>
      <w:r>
        <w:rPr>
          <w:rFonts w:ascii="微软雅黑" w:eastAsia="微软雅黑" w:hAnsi="微软雅黑"/>
          <w:color w:val="auto"/>
          <w:sz w:val="28"/>
          <w:szCs w:val="28"/>
        </w:rPr>
        <w:t xml:space="preserve"> </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年年末关注类贷款资产余额</w:t>
      </w:r>
      <w:r>
        <w:rPr>
          <w:rFonts w:ascii="微软雅黑" w:eastAsia="微软雅黑" w:hAnsi="微软雅黑" w:hint="eastAsia"/>
          <w:color w:val="auto"/>
          <w:sz w:val="28"/>
          <w:szCs w:val="28"/>
        </w:rPr>
        <w:t>20,008.24</w:t>
      </w:r>
      <w:r>
        <w:rPr>
          <w:rFonts w:ascii="微软雅黑" w:eastAsia="微软雅黑" w:hAnsi="微软雅黑" w:hint="eastAsia"/>
          <w:color w:val="auto"/>
          <w:sz w:val="28"/>
          <w:szCs w:val="28"/>
        </w:rPr>
        <w:t>万元，包括涉农和中小企业贷款资产余额</w:t>
      </w:r>
      <w:r>
        <w:rPr>
          <w:rFonts w:ascii="微软雅黑" w:eastAsia="微软雅黑" w:hAnsi="微软雅黑"/>
          <w:color w:val="auto"/>
          <w:sz w:val="28"/>
          <w:szCs w:val="28"/>
        </w:rPr>
        <w:t>15</w:t>
      </w:r>
      <w:r>
        <w:rPr>
          <w:rFonts w:ascii="微软雅黑" w:eastAsia="微软雅黑" w:hAnsi="微软雅黑" w:hint="eastAsia"/>
          <w:color w:val="auto"/>
          <w:sz w:val="28"/>
          <w:szCs w:val="28"/>
        </w:rPr>
        <w:t>,</w:t>
      </w:r>
      <w:r>
        <w:rPr>
          <w:rFonts w:ascii="微软雅黑" w:eastAsia="微软雅黑" w:hAnsi="微软雅黑"/>
          <w:color w:val="auto"/>
          <w:sz w:val="28"/>
          <w:szCs w:val="28"/>
        </w:rPr>
        <w:t>991</w:t>
      </w:r>
      <w:r>
        <w:rPr>
          <w:rFonts w:ascii="微软雅黑" w:eastAsia="微软雅黑" w:hAnsi="微软雅黑"/>
          <w:color w:val="auto"/>
          <w:sz w:val="28"/>
          <w:szCs w:val="28"/>
        </w:rPr>
        <w:t>.73</w:t>
      </w:r>
      <w:r>
        <w:rPr>
          <w:rFonts w:ascii="微软雅黑" w:eastAsia="微软雅黑" w:hAnsi="微软雅黑" w:hint="eastAsia"/>
          <w:color w:val="auto"/>
          <w:sz w:val="28"/>
          <w:szCs w:val="28"/>
        </w:rPr>
        <w:t>万元、其他贷款资产余额</w:t>
      </w:r>
      <w:r>
        <w:rPr>
          <w:rFonts w:ascii="微软雅黑" w:eastAsia="微软雅黑" w:hAnsi="微软雅黑" w:hint="eastAsia"/>
          <w:color w:val="auto"/>
          <w:sz w:val="28"/>
          <w:szCs w:val="28"/>
        </w:rPr>
        <w:t>4,016.50</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年年末次级类贷款资产余额</w:t>
      </w:r>
      <w:r>
        <w:rPr>
          <w:rFonts w:ascii="微软雅黑" w:eastAsia="微软雅黑" w:hAnsi="微软雅黑" w:hint="eastAsia"/>
          <w:color w:val="auto"/>
          <w:sz w:val="28"/>
          <w:szCs w:val="28"/>
        </w:rPr>
        <w:t>16,629.49</w:t>
      </w:r>
      <w:r>
        <w:rPr>
          <w:rFonts w:ascii="微软雅黑" w:eastAsia="微软雅黑" w:hAnsi="微软雅黑" w:hint="eastAsia"/>
          <w:color w:val="auto"/>
          <w:sz w:val="28"/>
          <w:szCs w:val="28"/>
        </w:rPr>
        <w:t>万元，包括涉农和中小企业贷款资产余额</w:t>
      </w:r>
      <w:r>
        <w:rPr>
          <w:rFonts w:ascii="微软雅黑" w:eastAsia="微软雅黑" w:hAnsi="微软雅黑"/>
          <w:color w:val="auto"/>
          <w:sz w:val="28"/>
          <w:szCs w:val="28"/>
        </w:rPr>
        <w:t>14</w:t>
      </w:r>
      <w:r>
        <w:rPr>
          <w:rFonts w:ascii="微软雅黑" w:eastAsia="微软雅黑" w:hAnsi="微软雅黑" w:hint="eastAsia"/>
          <w:color w:val="auto"/>
          <w:sz w:val="28"/>
          <w:szCs w:val="28"/>
        </w:rPr>
        <w:t>,</w:t>
      </w:r>
      <w:r>
        <w:rPr>
          <w:rFonts w:ascii="微软雅黑" w:eastAsia="微软雅黑" w:hAnsi="微软雅黑"/>
          <w:color w:val="auto"/>
          <w:sz w:val="28"/>
          <w:szCs w:val="28"/>
        </w:rPr>
        <w:t>135.73</w:t>
      </w:r>
      <w:r>
        <w:rPr>
          <w:rFonts w:ascii="微软雅黑" w:eastAsia="微软雅黑" w:hAnsi="微软雅黑" w:hint="eastAsia"/>
          <w:color w:val="auto"/>
          <w:sz w:val="28"/>
          <w:szCs w:val="28"/>
        </w:rPr>
        <w:t>万元、其他贷款资产余额</w:t>
      </w:r>
      <w:r>
        <w:rPr>
          <w:rFonts w:ascii="微软雅黑" w:eastAsia="微软雅黑" w:hAnsi="微软雅黑" w:hint="eastAsia"/>
          <w:color w:val="auto"/>
          <w:sz w:val="28"/>
          <w:szCs w:val="28"/>
        </w:rPr>
        <w:t>2,493.76</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6</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年年末可疑级类贷款资产余额</w:t>
      </w:r>
      <w:r>
        <w:rPr>
          <w:rFonts w:ascii="微软雅黑" w:eastAsia="微软雅黑" w:hAnsi="微软雅黑" w:hint="eastAsia"/>
          <w:color w:val="auto"/>
          <w:sz w:val="28"/>
          <w:szCs w:val="28"/>
        </w:rPr>
        <w:t>18,888.92</w:t>
      </w:r>
      <w:r>
        <w:rPr>
          <w:rFonts w:ascii="微软雅黑" w:eastAsia="微软雅黑" w:hAnsi="微软雅黑" w:hint="eastAsia"/>
          <w:color w:val="auto"/>
          <w:sz w:val="28"/>
          <w:szCs w:val="28"/>
        </w:rPr>
        <w:t>万元，包括涉农和中小企业贷款资产余额</w:t>
      </w:r>
      <w:r>
        <w:rPr>
          <w:rFonts w:ascii="微软雅黑" w:eastAsia="微软雅黑" w:hAnsi="微软雅黑"/>
          <w:color w:val="auto"/>
          <w:sz w:val="28"/>
          <w:szCs w:val="28"/>
        </w:rPr>
        <w:t>12</w:t>
      </w:r>
      <w:r>
        <w:rPr>
          <w:rFonts w:ascii="微软雅黑" w:eastAsia="微软雅黑" w:hAnsi="微软雅黑" w:hint="eastAsia"/>
          <w:color w:val="auto"/>
          <w:sz w:val="28"/>
          <w:szCs w:val="28"/>
        </w:rPr>
        <w:t>,</w:t>
      </w:r>
      <w:r>
        <w:rPr>
          <w:rFonts w:ascii="微软雅黑" w:eastAsia="微软雅黑" w:hAnsi="微软雅黑"/>
          <w:color w:val="auto"/>
          <w:sz w:val="28"/>
          <w:szCs w:val="28"/>
        </w:rPr>
        <w:t>009.86</w:t>
      </w:r>
      <w:r>
        <w:rPr>
          <w:rFonts w:ascii="微软雅黑" w:eastAsia="微软雅黑" w:hAnsi="微软雅黑" w:hint="eastAsia"/>
          <w:color w:val="auto"/>
          <w:sz w:val="28"/>
          <w:szCs w:val="28"/>
        </w:rPr>
        <w:t>万元、其他贷款资产余额</w:t>
      </w:r>
      <w:r>
        <w:rPr>
          <w:rFonts w:ascii="微软雅黑" w:eastAsia="微软雅黑" w:hAnsi="微软雅黑" w:hint="eastAsia"/>
          <w:color w:val="auto"/>
          <w:sz w:val="28"/>
          <w:szCs w:val="28"/>
        </w:rPr>
        <w:t>6,879.06</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7</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年年末损失类贷款资产余额</w:t>
      </w:r>
      <w:r>
        <w:rPr>
          <w:rFonts w:ascii="微软雅黑" w:eastAsia="微软雅黑" w:hAnsi="微软雅黑" w:hint="eastAsia"/>
          <w:color w:val="auto"/>
          <w:sz w:val="28"/>
          <w:szCs w:val="28"/>
        </w:rPr>
        <w:t>6,445.41</w:t>
      </w:r>
      <w:r>
        <w:rPr>
          <w:rFonts w:ascii="微软雅黑" w:eastAsia="微软雅黑" w:hAnsi="微软雅黑" w:hint="eastAsia"/>
          <w:color w:val="auto"/>
          <w:sz w:val="28"/>
          <w:szCs w:val="28"/>
        </w:rPr>
        <w:t>万元，包括涉农和中小企业贷款资产余额</w:t>
      </w:r>
      <w:r>
        <w:rPr>
          <w:rFonts w:ascii="微软雅黑" w:eastAsia="微软雅黑" w:hAnsi="微软雅黑" w:hint="eastAsia"/>
          <w:color w:val="auto"/>
          <w:sz w:val="28"/>
          <w:szCs w:val="28"/>
        </w:rPr>
        <w:t>6,220.42</w:t>
      </w:r>
      <w:r>
        <w:rPr>
          <w:rFonts w:ascii="微软雅黑" w:eastAsia="微软雅黑" w:hAnsi="微软雅黑" w:hint="eastAsia"/>
          <w:color w:val="auto"/>
          <w:sz w:val="28"/>
          <w:szCs w:val="28"/>
        </w:rPr>
        <w:t>万元、其他贷款资产余额</w:t>
      </w:r>
      <w:r>
        <w:rPr>
          <w:rFonts w:ascii="微软雅黑" w:eastAsia="微软雅黑" w:hAnsi="微软雅黑" w:hint="eastAsia"/>
          <w:color w:val="auto"/>
          <w:sz w:val="28"/>
          <w:szCs w:val="28"/>
        </w:rPr>
        <w:t>224.99</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年年末贷款损失准备金余额</w:t>
      </w:r>
      <w:r>
        <w:rPr>
          <w:rFonts w:ascii="微软雅黑" w:eastAsia="微软雅黑" w:hAnsi="微软雅黑" w:hint="eastAsia"/>
          <w:color w:val="auto"/>
          <w:sz w:val="28"/>
          <w:szCs w:val="28"/>
        </w:rPr>
        <w:t>50,627.63</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年年末贷款损失准备金余额</w:t>
      </w:r>
      <w:r>
        <w:rPr>
          <w:rFonts w:ascii="微软雅黑" w:eastAsia="微软雅黑" w:hAnsi="微软雅黑" w:hint="eastAsia"/>
          <w:color w:val="auto"/>
          <w:sz w:val="28"/>
          <w:szCs w:val="28"/>
        </w:rPr>
        <w:t>57,597.38</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10</w:t>
      </w:r>
      <w:r>
        <w:rPr>
          <w:rFonts w:ascii="微软雅黑" w:eastAsia="微软雅黑" w:hAnsi="微软雅黑" w:hint="eastAsia"/>
          <w:color w:val="auto"/>
          <w:sz w:val="28"/>
          <w:szCs w:val="28"/>
        </w:rPr>
        <w:t>）截至上年末已在税前扣除的贷款损失准备金的余额</w:t>
      </w:r>
      <w:r>
        <w:rPr>
          <w:rFonts w:ascii="微软雅黑" w:eastAsia="微软雅黑" w:hAnsi="微软雅黑"/>
          <w:color w:val="auto"/>
          <w:sz w:val="28"/>
          <w:szCs w:val="28"/>
        </w:rPr>
        <w:t>22</w:t>
      </w:r>
      <w:r>
        <w:rPr>
          <w:rFonts w:ascii="微软雅黑" w:eastAsia="微软雅黑" w:hAnsi="微软雅黑" w:hint="eastAsia"/>
          <w:color w:val="auto"/>
          <w:sz w:val="28"/>
          <w:szCs w:val="28"/>
        </w:rPr>
        <w:t>,</w:t>
      </w:r>
      <w:r>
        <w:rPr>
          <w:rFonts w:ascii="微软雅黑" w:eastAsia="微软雅黑" w:hAnsi="微软雅黑"/>
          <w:color w:val="auto"/>
          <w:sz w:val="28"/>
          <w:szCs w:val="28"/>
        </w:rPr>
        <w:t>762.95</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11</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年会计核销呆账</w:t>
      </w:r>
      <w:r>
        <w:rPr>
          <w:rFonts w:ascii="微软雅黑" w:eastAsia="微软雅黑" w:hAnsi="微软雅黑"/>
          <w:color w:val="auto"/>
          <w:sz w:val="28"/>
          <w:szCs w:val="28"/>
        </w:rPr>
        <w:t>7</w:t>
      </w:r>
      <w:r>
        <w:rPr>
          <w:rFonts w:ascii="微软雅黑" w:eastAsia="微软雅黑" w:hAnsi="微软雅黑" w:hint="eastAsia"/>
          <w:color w:val="auto"/>
          <w:sz w:val="28"/>
          <w:szCs w:val="28"/>
        </w:rPr>
        <w:t>,</w:t>
      </w:r>
      <w:r>
        <w:rPr>
          <w:rFonts w:ascii="微软雅黑" w:eastAsia="微软雅黑" w:hAnsi="微软雅黑"/>
          <w:color w:val="auto"/>
          <w:sz w:val="28"/>
          <w:szCs w:val="28"/>
        </w:rPr>
        <w:t>384</w:t>
      </w:r>
      <w:r>
        <w:rPr>
          <w:rFonts w:ascii="微软雅黑" w:eastAsia="微软雅黑" w:hAnsi="微软雅黑" w:hint="eastAsia"/>
          <w:color w:val="auto"/>
          <w:sz w:val="28"/>
          <w:szCs w:val="28"/>
        </w:rPr>
        <w:t>.</w:t>
      </w:r>
      <w:r>
        <w:rPr>
          <w:rFonts w:ascii="微软雅黑" w:eastAsia="微软雅黑" w:hAnsi="微软雅黑"/>
          <w:color w:val="auto"/>
          <w:sz w:val="28"/>
          <w:szCs w:val="28"/>
        </w:rPr>
        <w:t>9</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万元，准予税前扣除</w:t>
      </w:r>
      <w:r>
        <w:rPr>
          <w:rFonts w:ascii="微软雅黑" w:eastAsia="微软雅黑" w:hAnsi="微软雅黑"/>
          <w:color w:val="auto"/>
          <w:sz w:val="28"/>
          <w:szCs w:val="28"/>
        </w:rPr>
        <w:t>7</w:t>
      </w:r>
      <w:r>
        <w:rPr>
          <w:rFonts w:ascii="微软雅黑" w:eastAsia="微软雅黑" w:hAnsi="微软雅黑" w:hint="eastAsia"/>
          <w:color w:val="auto"/>
          <w:sz w:val="28"/>
          <w:szCs w:val="28"/>
        </w:rPr>
        <w:t>,0</w:t>
      </w:r>
      <w:r>
        <w:rPr>
          <w:rFonts w:ascii="微软雅黑" w:eastAsia="微软雅黑" w:hAnsi="微软雅黑"/>
          <w:color w:val="auto"/>
          <w:sz w:val="28"/>
          <w:szCs w:val="28"/>
        </w:rPr>
        <w:t>84</w:t>
      </w:r>
      <w:r>
        <w:rPr>
          <w:rFonts w:ascii="微软雅黑" w:eastAsia="微软雅黑" w:hAnsi="微软雅黑" w:hint="eastAsia"/>
          <w:color w:val="auto"/>
          <w:sz w:val="28"/>
          <w:szCs w:val="28"/>
        </w:rPr>
        <w:t>.</w:t>
      </w:r>
      <w:r>
        <w:rPr>
          <w:rFonts w:ascii="微软雅黑" w:eastAsia="微软雅黑" w:hAnsi="微软雅黑"/>
          <w:color w:val="auto"/>
          <w:sz w:val="28"/>
          <w:szCs w:val="28"/>
        </w:rPr>
        <w:t>9</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年收回以前年度已获得扣除的贷款损失</w:t>
      </w:r>
      <w:r>
        <w:rPr>
          <w:rFonts w:ascii="微软雅黑" w:eastAsia="微软雅黑" w:hAnsi="微软雅黑"/>
          <w:color w:val="auto"/>
          <w:sz w:val="28"/>
          <w:szCs w:val="28"/>
        </w:rPr>
        <w:t>2</w:t>
      </w:r>
      <w:r>
        <w:rPr>
          <w:rFonts w:ascii="微软雅黑" w:eastAsia="微软雅黑" w:hAnsi="微软雅黑" w:hint="eastAsia"/>
          <w:color w:val="auto"/>
          <w:sz w:val="28"/>
          <w:szCs w:val="28"/>
        </w:rPr>
        <w:t>,</w:t>
      </w:r>
      <w:r>
        <w:rPr>
          <w:rFonts w:ascii="微软雅黑" w:eastAsia="微软雅黑" w:hAnsi="微软雅黑"/>
          <w:color w:val="auto"/>
          <w:sz w:val="28"/>
          <w:szCs w:val="28"/>
        </w:rPr>
        <w:t>256</w:t>
      </w:r>
      <w:r>
        <w:rPr>
          <w:rFonts w:ascii="微软雅黑" w:eastAsia="微软雅黑" w:hAnsi="微软雅黑" w:hint="eastAsia"/>
          <w:color w:val="auto"/>
          <w:sz w:val="28"/>
          <w:szCs w:val="28"/>
        </w:rPr>
        <w:t>.</w:t>
      </w:r>
      <w:r>
        <w:rPr>
          <w:rFonts w:ascii="微软雅黑" w:eastAsia="微软雅黑" w:hAnsi="微软雅黑"/>
          <w:color w:val="auto"/>
          <w:sz w:val="28"/>
          <w:szCs w:val="28"/>
        </w:rPr>
        <w:t>1</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万元，</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年会计计提税前贷款损失准备金</w:t>
      </w:r>
      <w:r>
        <w:rPr>
          <w:rFonts w:ascii="微软雅黑" w:eastAsia="微软雅黑" w:hAnsi="微软雅黑" w:hint="eastAsia"/>
          <w:color w:val="auto"/>
          <w:sz w:val="28"/>
          <w:szCs w:val="28"/>
        </w:rPr>
        <w:t>12,098.54</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解析：</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年税收口径年末涉农和中小企业年末贷款资产余额</w:t>
      </w:r>
      <w:r>
        <w:rPr>
          <w:rFonts w:ascii="微软雅黑" w:eastAsia="微软雅黑" w:hAnsi="微软雅黑" w:hint="eastAsia"/>
          <w:color w:val="auto"/>
          <w:sz w:val="28"/>
          <w:szCs w:val="28"/>
        </w:rPr>
        <w:t>=14,732.90+4,</w:t>
      </w:r>
      <w:r>
        <w:rPr>
          <w:rFonts w:ascii="微软雅黑" w:eastAsia="微软雅黑" w:hAnsi="微软雅黑" w:hint="eastAsia"/>
          <w:color w:val="auto"/>
          <w:sz w:val="28"/>
          <w:szCs w:val="28"/>
        </w:rPr>
        <w:t>815.84+27,762.30+1,664.47=48,975.51</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年税收口径正常类和其他类年末贷款资产余额</w:t>
      </w:r>
      <w:r>
        <w:rPr>
          <w:rFonts w:ascii="微软雅黑" w:eastAsia="微软雅黑" w:hAnsi="微软雅黑"/>
          <w:color w:val="auto"/>
          <w:sz w:val="28"/>
          <w:szCs w:val="28"/>
        </w:rPr>
        <w:t>852604.98</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年税收口径年末涉农和中小企业年末贷款资产余额</w:t>
      </w:r>
      <w:r>
        <w:rPr>
          <w:rFonts w:ascii="微软雅黑" w:eastAsia="微软雅黑" w:hAnsi="微软雅黑" w:hint="eastAsia"/>
          <w:color w:val="auto"/>
          <w:sz w:val="28"/>
          <w:szCs w:val="28"/>
        </w:rPr>
        <w:t>=</w:t>
      </w:r>
      <w:r>
        <w:rPr>
          <w:rFonts w:ascii="微软雅黑" w:eastAsia="微软雅黑" w:hAnsi="微软雅黑"/>
          <w:color w:val="auto"/>
          <w:sz w:val="28"/>
          <w:szCs w:val="28"/>
        </w:rPr>
        <w:t>15</w:t>
      </w:r>
      <w:r>
        <w:rPr>
          <w:rFonts w:ascii="微软雅黑" w:eastAsia="微软雅黑" w:hAnsi="微软雅黑" w:hint="eastAsia"/>
          <w:color w:val="auto"/>
          <w:sz w:val="28"/>
          <w:szCs w:val="28"/>
        </w:rPr>
        <w:t>,</w:t>
      </w:r>
      <w:r>
        <w:rPr>
          <w:rFonts w:ascii="微软雅黑" w:eastAsia="微软雅黑" w:hAnsi="微软雅黑"/>
          <w:color w:val="auto"/>
          <w:sz w:val="28"/>
          <w:szCs w:val="28"/>
        </w:rPr>
        <w:t>991.73</w:t>
      </w:r>
      <w:r>
        <w:rPr>
          <w:rFonts w:ascii="微软雅黑" w:eastAsia="微软雅黑" w:hAnsi="微软雅黑" w:hint="eastAsia"/>
          <w:color w:val="auto"/>
          <w:sz w:val="28"/>
          <w:szCs w:val="28"/>
        </w:rPr>
        <w:t>+</w:t>
      </w:r>
      <w:r>
        <w:rPr>
          <w:rFonts w:ascii="微软雅黑" w:eastAsia="微软雅黑" w:hAnsi="微软雅黑"/>
          <w:color w:val="auto"/>
          <w:sz w:val="28"/>
          <w:szCs w:val="28"/>
        </w:rPr>
        <w:t>14</w:t>
      </w:r>
      <w:r>
        <w:rPr>
          <w:rFonts w:ascii="微软雅黑" w:eastAsia="微软雅黑" w:hAnsi="微软雅黑" w:hint="eastAsia"/>
          <w:color w:val="auto"/>
          <w:sz w:val="28"/>
          <w:szCs w:val="28"/>
        </w:rPr>
        <w:t>,</w:t>
      </w:r>
      <w:r>
        <w:rPr>
          <w:rFonts w:ascii="微软雅黑" w:eastAsia="微软雅黑" w:hAnsi="微软雅黑"/>
          <w:color w:val="auto"/>
          <w:sz w:val="28"/>
          <w:szCs w:val="28"/>
        </w:rPr>
        <w:t>135.73</w:t>
      </w:r>
      <w:r>
        <w:rPr>
          <w:rFonts w:ascii="微软雅黑" w:eastAsia="微软雅黑" w:hAnsi="微软雅黑" w:hint="eastAsia"/>
          <w:color w:val="auto"/>
          <w:sz w:val="28"/>
          <w:szCs w:val="28"/>
        </w:rPr>
        <w:t>+</w:t>
      </w:r>
      <w:r>
        <w:rPr>
          <w:rFonts w:ascii="微软雅黑" w:eastAsia="微软雅黑" w:hAnsi="微软雅黑"/>
          <w:color w:val="auto"/>
          <w:sz w:val="28"/>
          <w:szCs w:val="28"/>
        </w:rPr>
        <w:t>12</w:t>
      </w:r>
      <w:r>
        <w:rPr>
          <w:rFonts w:ascii="微软雅黑" w:eastAsia="微软雅黑" w:hAnsi="微软雅黑" w:hint="eastAsia"/>
          <w:color w:val="auto"/>
          <w:sz w:val="28"/>
          <w:szCs w:val="28"/>
        </w:rPr>
        <w:t>,</w:t>
      </w:r>
      <w:r>
        <w:rPr>
          <w:rFonts w:ascii="微软雅黑" w:eastAsia="微软雅黑" w:hAnsi="微软雅黑"/>
          <w:color w:val="auto"/>
          <w:sz w:val="28"/>
          <w:szCs w:val="28"/>
        </w:rPr>
        <w:t>009.86</w:t>
      </w:r>
      <w:r>
        <w:rPr>
          <w:rFonts w:ascii="微软雅黑" w:eastAsia="微软雅黑" w:hAnsi="微软雅黑" w:hint="eastAsia"/>
          <w:color w:val="auto"/>
          <w:sz w:val="28"/>
          <w:szCs w:val="28"/>
        </w:rPr>
        <w:t>+6,220.42=48,357.74</w:t>
      </w:r>
      <w:r>
        <w:rPr>
          <w:rFonts w:ascii="微软雅黑" w:eastAsia="微软雅黑" w:hAnsi="微软雅黑" w:hint="eastAsia"/>
          <w:color w:val="auto"/>
          <w:sz w:val="28"/>
          <w:szCs w:val="28"/>
        </w:rPr>
        <w:t>万元。</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年税收口径年末其他类可按</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计提贷款损失准备金的贷款余额</w:t>
      </w:r>
      <w:r>
        <w:rPr>
          <w:rFonts w:ascii="微软雅黑" w:eastAsia="微软雅黑" w:hAnsi="微软雅黑" w:hint="eastAsia"/>
          <w:color w:val="auto"/>
          <w:sz w:val="28"/>
          <w:szCs w:val="28"/>
        </w:rPr>
        <w:t>=</w:t>
      </w:r>
      <w:r>
        <w:rPr>
          <w:rFonts w:ascii="微软雅黑" w:eastAsia="微软雅黑" w:hAnsi="微软雅黑"/>
          <w:color w:val="auto"/>
          <w:sz w:val="28"/>
          <w:szCs w:val="28"/>
        </w:rPr>
        <w:t>273</w:t>
      </w:r>
      <w:r>
        <w:rPr>
          <w:rFonts w:ascii="微软雅黑" w:eastAsia="微软雅黑" w:hAnsi="微软雅黑" w:hint="eastAsia"/>
          <w:color w:val="auto"/>
          <w:sz w:val="28"/>
          <w:szCs w:val="28"/>
        </w:rPr>
        <w:t>,</w:t>
      </w:r>
      <w:r>
        <w:rPr>
          <w:rFonts w:ascii="微软雅黑" w:eastAsia="微软雅黑" w:hAnsi="微软雅黑"/>
          <w:color w:val="auto"/>
          <w:sz w:val="28"/>
          <w:szCs w:val="28"/>
        </w:rPr>
        <w:t>059</w:t>
      </w:r>
      <w:r>
        <w:rPr>
          <w:rFonts w:ascii="微软雅黑" w:eastAsia="微软雅黑" w:hAnsi="微软雅黑" w:hint="eastAsia"/>
          <w:color w:val="auto"/>
          <w:sz w:val="28"/>
          <w:szCs w:val="28"/>
        </w:rPr>
        <w:t>.</w:t>
      </w:r>
      <w:r>
        <w:rPr>
          <w:rFonts w:ascii="微软雅黑" w:eastAsia="微软雅黑" w:hAnsi="微软雅黑"/>
          <w:color w:val="auto"/>
          <w:sz w:val="28"/>
          <w:szCs w:val="28"/>
        </w:rPr>
        <w:t>5</w:t>
      </w:r>
      <w:r>
        <w:rPr>
          <w:rFonts w:ascii="微软雅黑" w:eastAsia="微软雅黑" w:hAnsi="微软雅黑" w:hint="eastAsia"/>
          <w:color w:val="auto"/>
          <w:sz w:val="28"/>
          <w:szCs w:val="28"/>
        </w:rPr>
        <w:t>8+4,016.50+2,493.76+6,879.06+224.99=</w:t>
      </w:r>
    </w:p>
    <w:p w:rsidR="00521436" w:rsidRDefault="0054731D">
      <w:pPr>
        <w:ind w:firstLine="560"/>
        <w:rPr>
          <w:rFonts w:ascii="微软雅黑" w:eastAsia="微软雅黑" w:hAnsi="微软雅黑"/>
          <w:color w:val="auto"/>
          <w:sz w:val="28"/>
          <w:szCs w:val="28"/>
        </w:rPr>
      </w:pPr>
      <w:r>
        <w:rPr>
          <w:rFonts w:ascii="微软雅黑" w:eastAsia="微软雅黑" w:hAnsi="微软雅黑"/>
          <w:color w:val="auto"/>
          <w:sz w:val="28"/>
          <w:szCs w:val="28"/>
        </w:rPr>
        <w:t>286</w:t>
      </w:r>
      <w:r>
        <w:rPr>
          <w:rFonts w:ascii="微软雅黑" w:eastAsia="微软雅黑" w:hAnsi="微软雅黑" w:hint="eastAsia"/>
          <w:color w:val="auto"/>
          <w:sz w:val="28"/>
          <w:szCs w:val="28"/>
        </w:rPr>
        <w:t>,</w:t>
      </w:r>
      <w:r>
        <w:rPr>
          <w:rFonts w:ascii="微软雅黑" w:eastAsia="微软雅黑" w:hAnsi="微软雅黑"/>
          <w:color w:val="auto"/>
          <w:sz w:val="28"/>
          <w:szCs w:val="28"/>
        </w:rPr>
        <w:t>673.89</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85</w:t>
      </w:r>
      <w:r>
        <w:rPr>
          <w:rFonts w:ascii="微软雅黑" w:eastAsia="微软雅黑" w:hAnsi="微软雅黑" w:hint="eastAsia"/>
          <w:color w:val="auto"/>
          <w:sz w:val="28"/>
          <w:szCs w:val="28"/>
        </w:rPr>
        <w:t>号规定，金融企业根据《贷款风险分类指引》（银监发〔</w:t>
      </w:r>
      <w:r>
        <w:rPr>
          <w:rFonts w:ascii="微软雅黑" w:eastAsia="微软雅黑" w:hAnsi="微软雅黑" w:hint="eastAsia"/>
          <w:color w:val="auto"/>
          <w:sz w:val="28"/>
          <w:szCs w:val="28"/>
        </w:rPr>
        <w:t>2007</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54</w:t>
      </w:r>
      <w:r>
        <w:rPr>
          <w:rFonts w:ascii="微软雅黑" w:eastAsia="微软雅黑" w:hAnsi="微软雅黑" w:hint="eastAsia"/>
          <w:color w:val="auto"/>
          <w:sz w:val="28"/>
          <w:szCs w:val="28"/>
        </w:rPr>
        <w:t>号），对其涉农贷款和中小企业贷款进行风险分类后，分别按照关注类贷款，计提比例为</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；次级类贷款，计提比例为</w:t>
      </w:r>
      <w:r>
        <w:rPr>
          <w:rFonts w:ascii="微软雅黑" w:eastAsia="微软雅黑" w:hAnsi="微软雅黑" w:hint="eastAsia"/>
          <w:color w:val="auto"/>
          <w:sz w:val="28"/>
          <w:szCs w:val="28"/>
        </w:rPr>
        <w:t>25%</w:t>
      </w:r>
      <w:r>
        <w:rPr>
          <w:rFonts w:ascii="微软雅黑" w:eastAsia="微软雅黑" w:hAnsi="微软雅黑" w:hint="eastAsia"/>
          <w:color w:val="auto"/>
          <w:sz w:val="28"/>
          <w:szCs w:val="28"/>
        </w:rPr>
        <w:t>；可疑类贷款，计提比例为</w:t>
      </w:r>
      <w:r>
        <w:rPr>
          <w:rFonts w:ascii="微软雅黑" w:eastAsia="微软雅黑" w:hAnsi="微软雅黑" w:hint="eastAsia"/>
          <w:color w:val="auto"/>
          <w:sz w:val="28"/>
          <w:szCs w:val="28"/>
        </w:rPr>
        <w:t>50%</w:t>
      </w:r>
      <w:r>
        <w:rPr>
          <w:rFonts w:ascii="微软雅黑" w:eastAsia="微软雅黑" w:hAnsi="微软雅黑" w:hint="eastAsia"/>
          <w:color w:val="auto"/>
          <w:sz w:val="28"/>
          <w:szCs w:val="28"/>
        </w:rPr>
        <w:t>；损失类贷款，计提比例为</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，计提的贷款损失准备金，准予在计算应纳税所得额时扣除。财政部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86</w:t>
      </w:r>
      <w:r>
        <w:rPr>
          <w:rFonts w:ascii="微软雅黑" w:eastAsia="微软雅黑" w:hAnsi="微软雅黑" w:hint="eastAsia"/>
          <w:color w:val="auto"/>
          <w:sz w:val="28"/>
          <w:szCs w:val="28"/>
        </w:rPr>
        <w:t>号规定，金融企业涉农贷款和中小企业贷款损失准备金的税前扣除政策，凡按照《财政部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税务总局关于金融企业涉农贷款和中小企业贷款损失准备金税前扣除有关政</w:t>
      </w:r>
      <w:r>
        <w:rPr>
          <w:rFonts w:ascii="微软雅黑" w:eastAsia="微软雅黑" w:hAnsi="微软雅黑" w:hint="eastAsia"/>
          <w:color w:val="auto"/>
          <w:sz w:val="28"/>
          <w:szCs w:val="28"/>
        </w:rPr>
        <w:t>策的公告》（财政部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85</w:t>
      </w:r>
      <w:r>
        <w:rPr>
          <w:rFonts w:ascii="微软雅黑" w:eastAsia="微软雅黑" w:hAnsi="微软雅黑" w:hint="eastAsia"/>
          <w:color w:val="auto"/>
          <w:sz w:val="28"/>
          <w:szCs w:val="28"/>
        </w:rPr>
        <w:t>号）的规定执行的，不再适用财政部</w:t>
      </w:r>
      <w:r>
        <w:rPr>
          <w:rFonts w:ascii="微软雅黑" w:eastAsia="微软雅黑" w:hAnsi="微软雅黑" w:hint="eastAsia"/>
          <w:color w:val="auto"/>
          <w:sz w:val="28"/>
          <w:szCs w:val="28"/>
        </w:rPr>
        <w:t xml:space="preserve"> </w:t>
      </w:r>
      <w:r>
        <w:rPr>
          <w:rFonts w:ascii="微软雅黑" w:eastAsia="微软雅黑" w:hAnsi="微软雅黑" w:hint="eastAsia"/>
          <w:color w:val="auto"/>
          <w:sz w:val="28"/>
          <w:szCs w:val="28"/>
        </w:rPr>
        <w:t>税务总局公告</w:t>
      </w:r>
      <w:r>
        <w:rPr>
          <w:rFonts w:ascii="微软雅黑" w:eastAsia="微软雅黑" w:hAnsi="微软雅黑" w:hint="eastAsia"/>
          <w:color w:val="auto"/>
          <w:sz w:val="28"/>
          <w:szCs w:val="28"/>
        </w:rPr>
        <w:t>2019</w:t>
      </w:r>
      <w:r>
        <w:rPr>
          <w:rFonts w:ascii="微软雅黑" w:eastAsia="微软雅黑" w:hAnsi="微软雅黑" w:hint="eastAsia"/>
          <w:color w:val="auto"/>
          <w:sz w:val="28"/>
          <w:szCs w:val="28"/>
        </w:rPr>
        <w:t>年第</w:t>
      </w:r>
      <w:r>
        <w:rPr>
          <w:rFonts w:ascii="微软雅黑" w:eastAsia="微软雅黑" w:hAnsi="微软雅黑" w:hint="eastAsia"/>
          <w:color w:val="auto"/>
          <w:sz w:val="28"/>
          <w:szCs w:val="28"/>
        </w:rPr>
        <w:t>86</w:t>
      </w:r>
      <w:r>
        <w:rPr>
          <w:rFonts w:ascii="微软雅黑" w:eastAsia="微软雅黑" w:hAnsi="微软雅黑" w:hint="eastAsia"/>
          <w:color w:val="auto"/>
          <w:sz w:val="28"/>
          <w:szCs w:val="28"/>
        </w:rPr>
        <w:t>号第一条至第四条的规定。</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填报方法：</w:t>
      </w:r>
    </w:p>
    <w:p w:rsidR="00521436" w:rsidRDefault="0054731D">
      <w:pPr>
        <w:autoSpaceDE w:val="0"/>
        <w:autoSpaceDN w:val="0"/>
        <w:adjustRightInd w:val="0"/>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年度税前扣除贷款损失准备金在</w:t>
      </w:r>
      <w:r>
        <w:rPr>
          <w:rFonts w:ascii="微软雅黑" w:eastAsia="微软雅黑" w:hAnsi="微软雅黑" w:hint="eastAsia"/>
          <w:color w:val="auto"/>
          <w:sz w:val="28"/>
          <w:szCs w:val="28"/>
        </w:rPr>
        <w:t>A105120</w:t>
      </w:r>
      <w:r>
        <w:rPr>
          <w:rFonts w:ascii="微软雅黑" w:eastAsia="微软雅黑" w:hAnsi="微软雅黑" w:hint="eastAsia"/>
          <w:color w:val="auto"/>
          <w:sz w:val="28"/>
          <w:szCs w:val="28"/>
        </w:rPr>
        <w:t>《贷款损失准备金及纳税调整明细表》填报调整。</w:t>
      </w:r>
    </w:p>
    <w:p w:rsidR="00521436" w:rsidRDefault="0054731D">
      <w:pPr>
        <w:autoSpaceDE w:val="0"/>
        <w:autoSpaceDN w:val="0"/>
        <w:adjustRightInd w:val="0"/>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年会计核销呆账</w:t>
      </w:r>
      <w:r>
        <w:rPr>
          <w:rFonts w:ascii="微软雅黑" w:eastAsia="微软雅黑" w:hAnsi="微软雅黑"/>
          <w:color w:val="auto"/>
          <w:sz w:val="28"/>
          <w:szCs w:val="28"/>
        </w:rPr>
        <w:t>7</w:t>
      </w:r>
      <w:r>
        <w:rPr>
          <w:rFonts w:ascii="微软雅黑" w:eastAsia="微软雅黑" w:hAnsi="微软雅黑" w:hint="eastAsia"/>
          <w:color w:val="auto"/>
          <w:sz w:val="28"/>
          <w:szCs w:val="28"/>
        </w:rPr>
        <w:t>,</w:t>
      </w:r>
      <w:r>
        <w:rPr>
          <w:rFonts w:ascii="微软雅黑" w:eastAsia="微软雅黑" w:hAnsi="微软雅黑"/>
          <w:color w:val="auto"/>
          <w:sz w:val="28"/>
          <w:szCs w:val="28"/>
        </w:rPr>
        <w:t>384</w:t>
      </w:r>
      <w:r>
        <w:rPr>
          <w:rFonts w:ascii="微软雅黑" w:eastAsia="微软雅黑" w:hAnsi="微软雅黑" w:hint="eastAsia"/>
          <w:color w:val="auto"/>
          <w:sz w:val="28"/>
          <w:szCs w:val="28"/>
        </w:rPr>
        <w:t>.</w:t>
      </w:r>
      <w:r>
        <w:rPr>
          <w:rFonts w:ascii="微软雅黑" w:eastAsia="微软雅黑" w:hAnsi="微软雅黑"/>
          <w:color w:val="auto"/>
          <w:sz w:val="28"/>
          <w:szCs w:val="28"/>
        </w:rPr>
        <w:t>9</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万元，准予税前扣除</w:t>
      </w:r>
      <w:r>
        <w:rPr>
          <w:rFonts w:ascii="微软雅黑" w:eastAsia="微软雅黑" w:hAnsi="微软雅黑"/>
          <w:color w:val="auto"/>
          <w:sz w:val="28"/>
          <w:szCs w:val="28"/>
        </w:rPr>
        <w:t>7</w:t>
      </w:r>
      <w:r>
        <w:rPr>
          <w:rFonts w:ascii="微软雅黑" w:eastAsia="微软雅黑" w:hAnsi="微软雅黑" w:hint="eastAsia"/>
          <w:color w:val="auto"/>
          <w:sz w:val="28"/>
          <w:szCs w:val="28"/>
        </w:rPr>
        <w:t>,0</w:t>
      </w:r>
      <w:r>
        <w:rPr>
          <w:rFonts w:ascii="微软雅黑" w:eastAsia="微软雅黑" w:hAnsi="微软雅黑"/>
          <w:color w:val="auto"/>
          <w:sz w:val="28"/>
          <w:szCs w:val="28"/>
        </w:rPr>
        <w:t>84</w:t>
      </w:r>
      <w:r>
        <w:rPr>
          <w:rFonts w:ascii="微软雅黑" w:eastAsia="微软雅黑" w:hAnsi="微软雅黑" w:hint="eastAsia"/>
          <w:color w:val="auto"/>
          <w:sz w:val="28"/>
          <w:szCs w:val="28"/>
        </w:rPr>
        <w:t>.</w:t>
      </w:r>
      <w:r>
        <w:rPr>
          <w:rFonts w:ascii="微软雅黑" w:eastAsia="微软雅黑" w:hAnsi="微软雅黑"/>
          <w:color w:val="auto"/>
          <w:sz w:val="28"/>
          <w:szCs w:val="28"/>
        </w:rPr>
        <w:t>9</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万元，在</w:t>
      </w:r>
      <w:r>
        <w:rPr>
          <w:rFonts w:ascii="微软雅黑" w:eastAsia="微软雅黑" w:hAnsi="微软雅黑" w:hint="eastAsia"/>
          <w:color w:val="auto"/>
          <w:sz w:val="28"/>
          <w:szCs w:val="28"/>
        </w:rPr>
        <w:t>A105090</w:t>
      </w:r>
      <w:r>
        <w:rPr>
          <w:rFonts w:ascii="微软雅黑" w:eastAsia="微软雅黑" w:hAnsi="微软雅黑" w:hint="eastAsia"/>
          <w:color w:val="auto"/>
          <w:sz w:val="28"/>
          <w:szCs w:val="28"/>
        </w:rPr>
        <w:t>《资产损失税前扣除及纳税调整明细表》填报调整。</w:t>
      </w:r>
    </w:p>
    <w:p w:rsidR="00521436" w:rsidRDefault="0054731D">
      <w:pPr>
        <w:ind w:firstLine="560"/>
        <w:jc w:val="left"/>
        <w:rPr>
          <w:rFonts w:ascii="微软雅黑" w:eastAsia="微软雅黑" w:hAnsi="微软雅黑"/>
          <w:color w:val="auto"/>
          <w:sz w:val="28"/>
          <w:szCs w:val="28"/>
        </w:rPr>
      </w:pP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2020</w:t>
      </w:r>
      <w:r>
        <w:rPr>
          <w:rFonts w:ascii="微软雅黑" w:eastAsia="微软雅黑" w:hAnsi="微软雅黑" w:hint="eastAsia"/>
          <w:color w:val="auto"/>
          <w:sz w:val="28"/>
          <w:szCs w:val="28"/>
        </w:rPr>
        <w:t>年收回以前年度已获得扣除的贷款损失在</w:t>
      </w:r>
      <w:r>
        <w:rPr>
          <w:rFonts w:ascii="微软雅黑" w:eastAsia="微软雅黑" w:hAnsi="微软雅黑" w:hint="eastAsia"/>
          <w:color w:val="auto"/>
          <w:sz w:val="28"/>
          <w:szCs w:val="28"/>
        </w:rPr>
        <w:t>A105000</w:t>
      </w:r>
      <w:r>
        <w:rPr>
          <w:rFonts w:ascii="微软雅黑" w:eastAsia="微软雅黑" w:hAnsi="微软雅黑" w:hint="eastAsia"/>
          <w:color w:val="auto"/>
          <w:sz w:val="28"/>
          <w:szCs w:val="28"/>
        </w:rPr>
        <w:t>《纳税调整明细表》填报调整。</w:t>
      </w:r>
    </w:p>
    <w:p w:rsidR="00521436" w:rsidRDefault="00521436">
      <w:pPr>
        <w:ind w:firstLine="560"/>
        <w:jc w:val="left"/>
        <w:rPr>
          <w:rFonts w:ascii="微软雅黑" w:eastAsia="微软雅黑" w:hAnsi="微软雅黑"/>
          <w:color w:val="auto"/>
          <w:sz w:val="28"/>
          <w:szCs w:val="28"/>
        </w:rPr>
      </w:pPr>
    </w:p>
    <w:p w:rsidR="00521436" w:rsidRDefault="00521436">
      <w:pPr>
        <w:ind w:firstLine="560"/>
        <w:jc w:val="left"/>
        <w:rPr>
          <w:rFonts w:ascii="微软雅黑" w:eastAsia="微软雅黑" w:hAnsi="微软雅黑"/>
          <w:color w:val="auto"/>
          <w:sz w:val="28"/>
          <w:szCs w:val="28"/>
        </w:rPr>
      </w:pPr>
    </w:p>
    <w:p w:rsidR="00521436" w:rsidRDefault="00521436">
      <w:pPr>
        <w:ind w:firstLine="560"/>
        <w:jc w:val="left"/>
        <w:rPr>
          <w:rFonts w:ascii="微软雅黑" w:eastAsia="微软雅黑" w:hAnsi="微软雅黑"/>
          <w:color w:val="auto"/>
          <w:sz w:val="28"/>
          <w:szCs w:val="28"/>
        </w:rPr>
      </w:pPr>
    </w:p>
    <w:p w:rsidR="00521436" w:rsidRDefault="00521436">
      <w:pPr>
        <w:ind w:firstLine="560"/>
        <w:jc w:val="left"/>
        <w:rPr>
          <w:rFonts w:ascii="微软雅黑" w:eastAsia="微软雅黑" w:hAnsi="微软雅黑"/>
          <w:color w:val="auto"/>
          <w:sz w:val="28"/>
          <w:szCs w:val="28"/>
        </w:rPr>
      </w:pPr>
    </w:p>
    <w:p w:rsidR="00521436" w:rsidRDefault="00521436">
      <w:pPr>
        <w:ind w:firstLine="560"/>
        <w:jc w:val="left"/>
        <w:rPr>
          <w:rFonts w:ascii="微软雅黑" w:eastAsia="微软雅黑" w:hAnsi="微软雅黑"/>
          <w:color w:val="auto"/>
          <w:sz w:val="28"/>
          <w:szCs w:val="28"/>
        </w:rPr>
      </w:pPr>
    </w:p>
    <w:p w:rsidR="00521436" w:rsidRDefault="00521436">
      <w:pPr>
        <w:ind w:firstLine="560"/>
        <w:jc w:val="left"/>
        <w:rPr>
          <w:rFonts w:ascii="微软雅黑" w:eastAsia="微软雅黑" w:hAnsi="微软雅黑"/>
          <w:color w:val="auto"/>
          <w:sz w:val="28"/>
          <w:szCs w:val="28"/>
        </w:rPr>
      </w:pPr>
    </w:p>
    <w:p w:rsidR="00521436" w:rsidRDefault="00521436">
      <w:pPr>
        <w:ind w:firstLine="560"/>
        <w:jc w:val="left"/>
        <w:rPr>
          <w:rFonts w:ascii="微软雅黑" w:eastAsia="微软雅黑" w:hAnsi="微软雅黑"/>
          <w:color w:val="auto"/>
          <w:sz w:val="28"/>
          <w:szCs w:val="28"/>
        </w:rPr>
        <w:sectPr w:rsidR="00521436">
          <w:pgSz w:w="11906" w:h="16838"/>
          <w:pgMar w:top="1701" w:right="1701" w:bottom="1701" w:left="1701" w:header="851" w:footer="992" w:gutter="0"/>
          <w:cols w:space="425"/>
          <w:docGrid w:type="lines" w:linePitch="312"/>
        </w:sectPr>
      </w:pPr>
    </w:p>
    <w:tbl>
      <w:tblPr>
        <w:tblW w:w="13544" w:type="dxa"/>
        <w:tblInd w:w="108" w:type="dxa"/>
        <w:tblLook w:val="04A0" w:firstRow="1" w:lastRow="0" w:firstColumn="1" w:lastColumn="0" w:noHBand="0" w:noVBand="1"/>
      </w:tblPr>
      <w:tblGrid>
        <w:gridCol w:w="490"/>
        <w:gridCol w:w="4090"/>
        <w:gridCol w:w="1050"/>
        <w:gridCol w:w="1322"/>
        <w:gridCol w:w="1097"/>
        <w:gridCol w:w="899"/>
        <w:gridCol w:w="1439"/>
        <w:gridCol w:w="1437"/>
        <w:gridCol w:w="1720"/>
      </w:tblGrid>
      <w:tr w:rsidR="00521436">
        <w:trPr>
          <w:trHeight w:val="591"/>
        </w:trPr>
        <w:tc>
          <w:tcPr>
            <w:tcW w:w="13544" w:type="dxa"/>
            <w:gridSpan w:val="9"/>
            <w:tcBorders>
              <w:top w:val="nil"/>
              <w:left w:val="nil"/>
              <w:bottom w:val="nil"/>
              <w:right w:val="nil"/>
            </w:tcBorders>
            <w:shd w:val="clear" w:color="auto" w:fill="auto"/>
            <w:noWrap/>
            <w:vAlign w:val="center"/>
          </w:tcPr>
          <w:tbl>
            <w:tblPr>
              <w:tblW w:w="13328" w:type="dxa"/>
              <w:tblCellSpacing w:w="0" w:type="dxa"/>
              <w:tblCellMar>
                <w:left w:w="0" w:type="dxa"/>
                <w:right w:w="0" w:type="dxa"/>
              </w:tblCellMar>
              <w:tblLook w:val="04A0" w:firstRow="1" w:lastRow="0" w:firstColumn="1" w:lastColumn="0" w:noHBand="0" w:noVBand="1"/>
            </w:tblPr>
            <w:tblGrid>
              <w:gridCol w:w="13328"/>
            </w:tblGrid>
            <w:tr w:rsidR="00521436">
              <w:trPr>
                <w:trHeight w:val="591"/>
                <w:tblCellSpacing w:w="0" w:type="dxa"/>
              </w:trPr>
              <w:tc>
                <w:tcPr>
                  <w:tcW w:w="13328" w:type="dxa"/>
                  <w:tcBorders>
                    <w:top w:val="nil"/>
                    <w:left w:val="nil"/>
                    <w:bottom w:val="nil"/>
                    <w:right w:val="nil"/>
                  </w:tcBorders>
                  <w:shd w:val="clear" w:color="auto" w:fill="auto"/>
                  <w:noWrap/>
                  <w:vAlign w:val="center"/>
                </w:tcPr>
                <w:p w:rsidR="00521436" w:rsidRDefault="0054731D">
                  <w:pPr>
                    <w:widowControl/>
                    <w:ind w:firstLine="480"/>
                    <w:jc w:val="center"/>
                    <w:rPr>
                      <w:rFonts w:ascii="微软雅黑" w:eastAsia="微软雅黑" w:hAnsi="微软雅黑" w:cs="宋体"/>
                      <w:bCs/>
                      <w:color w:val="auto"/>
                      <w:kern w:val="0"/>
                      <w:sz w:val="24"/>
                      <w:szCs w:val="24"/>
                    </w:rPr>
                  </w:pPr>
                  <w:bookmarkStart w:id="67" w:name="RANGE!A1:I33"/>
                  <w:bookmarkEnd w:id="67"/>
                  <w:r>
                    <w:rPr>
                      <w:rFonts w:ascii="微软雅黑" w:eastAsia="微软雅黑" w:hAnsi="微软雅黑" w:cs="宋体" w:hint="eastAsia"/>
                      <w:bCs/>
                      <w:color w:val="auto"/>
                      <w:kern w:val="0"/>
                      <w:sz w:val="24"/>
                      <w:szCs w:val="24"/>
                    </w:rPr>
                    <w:t>A105090</w:t>
                  </w:r>
                  <w:r>
                    <w:rPr>
                      <w:rFonts w:ascii="微软雅黑" w:eastAsia="微软雅黑" w:hAnsi="微软雅黑" w:cs="宋体" w:hint="eastAsia"/>
                      <w:bCs/>
                      <w:color w:val="auto"/>
                      <w:kern w:val="0"/>
                      <w:sz w:val="24"/>
                      <w:szCs w:val="24"/>
                    </w:rPr>
                    <w:t>损失税前扣除及纳税调整明细表</w:t>
                  </w:r>
                </w:p>
              </w:tc>
            </w:tr>
          </w:tbl>
          <w:p w:rsidR="00521436" w:rsidRDefault="00521436">
            <w:pPr>
              <w:widowControl/>
              <w:ind w:firstLine="360"/>
              <w:jc w:val="left"/>
              <w:rPr>
                <w:rFonts w:ascii="微软雅黑" w:eastAsia="微软雅黑" w:hAnsi="微软雅黑" w:cs="宋体"/>
                <w:color w:val="auto"/>
                <w:kern w:val="0"/>
                <w:sz w:val="18"/>
                <w:szCs w:val="18"/>
              </w:rPr>
            </w:pPr>
          </w:p>
        </w:tc>
      </w:tr>
      <w:tr w:rsidR="00521436">
        <w:trPr>
          <w:trHeight w:val="606"/>
        </w:trPr>
        <w:tc>
          <w:tcPr>
            <w:tcW w:w="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行次</w:t>
            </w:r>
          </w:p>
        </w:tc>
        <w:tc>
          <w:tcPr>
            <w:tcW w:w="40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项</w:t>
            </w: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目</w:t>
            </w:r>
          </w:p>
        </w:tc>
        <w:tc>
          <w:tcPr>
            <w:tcW w:w="1050"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资产损失直接计入本年损益金额</w:t>
            </w:r>
          </w:p>
        </w:tc>
        <w:tc>
          <w:tcPr>
            <w:tcW w:w="1322"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资产损失准备金核销金额</w:t>
            </w:r>
          </w:p>
        </w:tc>
        <w:tc>
          <w:tcPr>
            <w:tcW w:w="1097"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资产处置</w:t>
            </w:r>
            <w:r>
              <w:rPr>
                <w:rFonts w:ascii="微软雅黑" w:eastAsia="微软雅黑" w:hAnsi="微软雅黑" w:cs="宋体" w:hint="eastAsia"/>
                <w:color w:val="auto"/>
                <w:kern w:val="0"/>
                <w:sz w:val="18"/>
                <w:szCs w:val="18"/>
              </w:rPr>
              <w:br/>
            </w:r>
            <w:r>
              <w:rPr>
                <w:rFonts w:ascii="微软雅黑" w:eastAsia="微软雅黑" w:hAnsi="微软雅黑" w:cs="宋体" w:hint="eastAsia"/>
                <w:color w:val="auto"/>
                <w:kern w:val="0"/>
                <w:sz w:val="18"/>
                <w:szCs w:val="18"/>
              </w:rPr>
              <w:t>收入</w:t>
            </w:r>
          </w:p>
        </w:tc>
        <w:tc>
          <w:tcPr>
            <w:tcW w:w="899"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赔偿收入</w:t>
            </w:r>
          </w:p>
        </w:tc>
        <w:tc>
          <w:tcPr>
            <w:tcW w:w="1439"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资产计税</w:t>
            </w:r>
            <w:r>
              <w:rPr>
                <w:rFonts w:ascii="微软雅黑" w:eastAsia="微软雅黑" w:hAnsi="微软雅黑" w:cs="宋体" w:hint="eastAsia"/>
                <w:color w:val="auto"/>
                <w:kern w:val="0"/>
                <w:sz w:val="18"/>
                <w:szCs w:val="18"/>
              </w:rPr>
              <w:br/>
            </w:r>
            <w:r>
              <w:rPr>
                <w:rFonts w:ascii="微软雅黑" w:eastAsia="微软雅黑" w:hAnsi="微软雅黑" w:cs="宋体" w:hint="eastAsia"/>
                <w:color w:val="auto"/>
                <w:kern w:val="0"/>
                <w:sz w:val="18"/>
                <w:szCs w:val="18"/>
              </w:rPr>
              <w:t>基础</w:t>
            </w:r>
          </w:p>
        </w:tc>
        <w:tc>
          <w:tcPr>
            <w:tcW w:w="1437"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资产损失的</w:t>
            </w:r>
            <w:r>
              <w:rPr>
                <w:rFonts w:ascii="微软雅黑" w:eastAsia="微软雅黑" w:hAnsi="微软雅黑" w:cs="宋体" w:hint="eastAsia"/>
                <w:color w:val="auto"/>
                <w:kern w:val="0"/>
                <w:sz w:val="18"/>
                <w:szCs w:val="18"/>
              </w:rPr>
              <w:br/>
            </w:r>
            <w:r>
              <w:rPr>
                <w:rFonts w:ascii="微软雅黑" w:eastAsia="微软雅黑" w:hAnsi="微软雅黑" w:cs="宋体" w:hint="eastAsia"/>
                <w:color w:val="auto"/>
                <w:kern w:val="0"/>
                <w:sz w:val="18"/>
                <w:szCs w:val="18"/>
              </w:rPr>
              <w:t>税收金额</w:t>
            </w:r>
          </w:p>
        </w:tc>
        <w:tc>
          <w:tcPr>
            <w:tcW w:w="1720"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纳税调整</w:t>
            </w:r>
            <w:r>
              <w:rPr>
                <w:rFonts w:ascii="微软雅黑" w:eastAsia="微软雅黑" w:hAnsi="微软雅黑" w:cs="宋体" w:hint="eastAsia"/>
                <w:color w:val="auto"/>
                <w:kern w:val="0"/>
                <w:sz w:val="18"/>
                <w:szCs w:val="18"/>
              </w:rPr>
              <w:br/>
            </w:r>
            <w:r>
              <w:rPr>
                <w:rFonts w:ascii="微软雅黑" w:eastAsia="微软雅黑" w:hAnsi="微软雅黑" w:cs="宋体" w:hint="eastAsia"/>
                <w:color w:val="auto"/>
                <w:kern w:val="0"/>
                <w:sz w:val="18"/>
                <w:szCs w:val="18"/>
              </w:rPr>
              <w:t>金额</w:t>
            </w:r>
          </w:p>
        </w:tc>
      </w:tr>
      <w:tr w:rsidR="00521436">
        <w:trPr>
          <w:trHeight w:val="288"/>
        </w:trPr>
        <w:tc>
          <w:tcPr>
            <w:tcW w:w="490" w:type="dxa"/>
            <w:vMerge/>
            <w:tcBorders>
              <w:top w:val="single" w:sz="4" w:space="0" w:color="auto"/>
              <w:left w:val="single" w:sz="4" w:space="0" w:color="auto"/>
              <w:bottom w:val="single" w:sz="4" w:space="0" w:color="auto"/>
              <w:right w:val="single" w:sz="4" w:space="0" w:color="auto"/>
            </w:tcBorders>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090" w:type="dxa"/>
            <w:vMerge/>
            <w:tcBorders>
              <w:top w:val="single" w:sz="4" w:space="0" w:color="auto"/>
              <w:left w:val="single" w:sz="4" w:space="0" w:color="auto"/>
              <w:bottom w:val="single" w:sz="4" w:space="0" w:color="auto"/>
              <w:right w:val="single" w:sz="4" w:space="0" w:color="auto"/>
            </w:tcBorders>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105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w:t>
            </w:r>
          </w:p>
        </w:tc>
        <w:tc>
          <w:tcPr>
            <w:tcW w:w="132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w:t>
            </w:r>
          </w:p>
        </w:tc>
        <w:tc>
          <w:tcPr>
            <w:tcW w:w="109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w:t>
            </w:r>
          </w:p>
        </w:tc>
        <w:tc>
          <w:tcPr>
            <w:tcW w:w="89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w:t>
            </w:r>
          </w:p>
        </w:tc>
        <w:tc>
          <w:tcPr>
            <w:tcW w:w="143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5</w:t>
            </w:r>
          </w:p>
        </w:tc>
        <w:tc>
          <w:tcPr>
            <w:tcW w:w="143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6(5-3-4)</w:t>
            </w:r>
          </w:p>
        </w:tc>
        <w:tc>
          <w:tcPr>
            <w:tcW w:w="172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 </w:t>
            </w:r>
          </w:p>
        </w:tc>
      </w:tr>
      <w:tr w:rsidR="00521436">
        <w:trPr>
          <w:trHeight w:val="315"/>
        </w:trPr>
        <w:tc>
          <w:tcPr>
            <w:tcW w:w="490" w:type="dxa"/>
            <w:tcBorders>
              <w:top w:val="nil"/>
              <w:left w:val="single" w:sz="4" w:space="0" w:color="auto"/>
              <w:bottom w:val="nil"/>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1</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一、现金及银行存款损失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16</w:t>
            </w:r>
          </w:p>
        </w:tc>
        <w:tc>
          <w:tcPr>
            <w:tcW w:w="4090"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八、债权性投资损失</w:t>
            </w:r>
            <w:r>
              <w:rPr>
                <w:rFonts w:ascii="微软雅黑" w:eastAsia="微软雅黑" w:hAnsi="微软雅黑" w:cs="宋体" w:hint="eastAsia"/>
                <w:color w:val="auto"/>
                <w:kern w:val="0"/>
                <w:sz w:val="18"/>
                <w:szCs w:val="18"/>
              </w:rPr>
              <w:t>(17+22)</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7,384.92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7,084.92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7,084.92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300.00 </w:t>
            </w:r>
          </w:p>
        </w:tc>
      </w:tr>
      <w:tr w:rsidR="00521436">
        <w:trPr>
          <w:trHeight w:val="315"/>
        </w:trPr>
        <w:tc>
          <w:tcPr>
            <w:tcW w:w="490" w:type="dxa"/>
            <w:tcBorders>
              <w:top w:val="nil"/>
              <w:left w:val="single" w:sz="4" w:space="0" w:color="auto"/>
              <w:bottom w:val="nil"/>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17</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（一）金融企业债权性投资损失（</w:t>
            </w:r>
            <w:r>
              <w:rPr>
                <w:rFonts w:ascii="微软雅黑" w:eastAsia="微软雅黑" w:hAnsi="微软雅黑" w:cs="宋体" w:hint="eastAsia"/>
                <w:color w:val="auto"/>
                <w:kern w:val="0"/>
                <w:sz w:val="18"/>
                <w:szCs w:val="18"/>
              </w:rPr>
              <w:t>18+21</w:t>
            </w:r>
            <w:r>
              <w:rPr>
                <w:rFonts w:ascii="微软雅黑" w:eastAsia="微软雅黑" w:hAnsi="微软雅黑" w:cs="宋体" w:hint="eastAsia"/>
                <w:color w:val="auto"/>
                <w:kern w:val="0"/>
                <w:sz w:val="18"/>
                <w:szCs w:val="18"/>
              </w:rPr>
              <w:t>）</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7,384.92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7,084.92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7,084.92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300.00 </w:t>
            </w:r>
          </w:p>
        </w:tc>
      </w:tr>
      <w:tr w:rsidR="00521436">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18</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1.</w:t>
            </w:r>
            <w:r>
              <w:rPr>
                <w:rFonts w:ascii="微软雅黑" w:eastAsia="微软雅黑" w:hAnsi="微软雅黑" w:cs="宋体" w:hint="eastAsia"/>
                <w:color w:val="auto"/>
                <w:kern w:val="0"/>
                <w:sz w:val="18"/>
                <w:szCs w:val="18"/>
              </w:rPr>
              <w:t>贷款损失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7,384.92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7,084.92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7,084.92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300.00 </w:t>
            </w:r>
          </w:p>
        </w:tc>
      </w:tr>
      <w:tr w:rsidR="00521436">
        <w:trPr>
          <w:trHeight w:val="315"/>
        </w:trPr>
        <w:tc>
          <w:tcPr>
            <w:tcW w:w="490" w:type="dxa"/>
            <w:tcBorders>
              <w:top w:val="nil"/>
              <w:left w:val="single" w:sz="4" w:space="0" w:color="auto"/>
              <w:bottom w:val="nil"/>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19</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其中：符合条件的涉农和中小企业贷款损失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20</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其中：单户贷款余额</w:t>
            </w:r>
            <w:r>
              <w:rPr>
                <w:rFonts w:ascii="微软雅黑" w:eastAsia="微软雅黑" w:hAnsi="微软雅黑" w:cs="宋体" w:hint="eastAsia"/>
                <w:color w:val="auto"/>
                <w:kern w:val="0"/>
                <w:sz w:val="18"/>
                <w:szCs w:val="18"/>
              </w:rPr>
              <w:t>300</w:t>
            </w:r>
            <w:r>
              <w:rPr>
                <w:rFonts w:ascii="微软雅黑" w:eastAsia="微软雅黑" w:hAnsi="微软雅黑" w:cs="宋体" w:hint="eastAsia"/>
                <w:color w:val="auto"/>
                <w:kern w:val="0"/>
                <w:sz w:val="18"/>
                <w:szCs w:val="18"/>
              </w:rPr>
              <w:t>万（含）以下的贷款损失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15"/>
        </w:trPr>
        <w:tc>
          <w:tcPr>
            <w:tcW w:w="490" w:type="dxa"/>
            <w:tcBorders>
              <w:top w:val="nil"/>
              <w:left w:val="single" w:sz="4" w:space="0" w:color="auto"/>
              <w:bottom w:val="nil"/>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21</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单户贷款余额</w:t>
            </w:r>
            <w:r>
              <w:rPr>
                <w:rFonts w:ascii="微软雅黑" w:eastAsia="微软雅黑" w:hAnsi="微软雅黑" w:cs="宋体" w:hint="eastAsia"/>
                <w:color w:val="auto"/>
                <w:kern w:val="0"/>
                <w:sz w:val="18"/>
                <w:szCs w:val="18"/>
              </w:rPr>
              <w:t>300</w:t>
            </w:r>
            <w:r>
              <w:rPr>
                <w:rFonts w:ascii="微软雅黑" w:eastAsia="微软雅黑" w:hAnsi="微软雅黑" w:cs="宋体" w:hint="eastAsia"/>
                <w:color w:val="auto"/>
                <w:kern w:val="0"/>
                <w:sz w:val="18"/>
                <w:szCs w:val="18"/>
              </w:rPr>
              <w:t>万元至</w:t>
            </w:r>
            <w:r>
              <w:rPr>
                <w:rFonts w:ascii="微软雅黑" w:eastAsia="微软雅黑" w:hAnsi="微软雅黑" w:cs="宋体" w:hint="eastAsia"/>
                <w:color w:val="auto"/>
                <w:kern w:val="0"/>
                <w:sz w:val="18"/>
                <w:szCs w:val="18"/>
              </w:rPr>
              <w:t>1000</w:t>
            </w:r>
            <w:r>
              <w:rPr>
                <w:rFonts w:ascii="微软雅黑" w:eastAsia="微软雅黑" w:hAnsi="微软雅黑" w:cs="宋体" w:hint="eastAsia"/>
                <w:color w:val="auto"/>
                <w:kern w:val="0"/>
                <w:sz w:val="18"/>
                <w:szCs w:val="18"/>
              </w:rPr>
              <w:t>万元（含）的</w:t>
            </w: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贷款损失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22</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2.</w:t>
            </w:r>
            <w:r>
              <w:rPr>
                <w:rFonts w:ascii="微软雅黑" w:eastAsia="微软雅黑" w:hAnsi="微软雅黑" w:cs="宋体" w:hint="eastAsia"/>
                <w:color w:val="auto"/>
                <w:kern w:val="0"/>
                <w:sz w:val="18"/>
                <w:szCs w:val="18"/>
              </w:rPr>
              <w:t>其他债权性投资损失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15"/>
        </w:trPr>
        <w:tc>
          <w:tcPr>
            <w:tcW w:w="490" w:type="dxa"/>
            <w:tcBorders>
              <w:top w:val="nil"/>
              <w:left w:val="single" w:sz="4" w:space="0" w:color="auto"/>
              <w:bottom w:val="nil"/>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23</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（二）非金融企业债权性投资损失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24</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九、股权（权益）性投资损失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15"/>
        </w:trPr>
        <w:tc>
          <w:tcPr>
            <w:tcW w:w="490" w:type="dxa"/>
            <w:tcBorders>
              <w:top w:val="nil"/>
              <w:left w:val="single" w:sz="4" w:space="0" w:color="auto"/>
              <w:bottom w:val="nil"/>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25</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其中：股权转让损失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28</w:t>
            </w:r>
          </w:p>
        </w:tc>
        <w:tc>
          <w:tcPr>
            <w:tcW w:w="4090"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十二、其他资产损失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15"/>
        </w:trPr>
        <w:tc>
          <w:tcPr>
            <w:tcW w:w="490" w:type="dxa"/>
            <w:tcBorders>
              <w:top w:val="nil"/>
              <w:left w:val="single" w:sz="4" w:space="0" w:color="auto"/>
              <w:bottom w:val="nil"/>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29</w:t>
            </w:r>
          </w:p>
        </w:tc>
        <w:tc>
          <w:tcPr>
            <w:tcW w:w="409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合计（</w:t>
            </w:r>
            <w:r>
              <w:rPr>
                <w:rFonts w:ascii="微软雅黑" w:eastAsia="微软雅黑" w:hAnsi="微软雅黑" w:cs="宋体" w:hint="eastAsia"/>
                <w:color w:val="auto"/>
                <w:kern w:val="0"/>
                <w:sz w:val="18"/>
                <w:szCs w:val="18"/>
              </w:rPr>
              <w:t>1+2+5+7+9+12+14+16+24+26+27+28</w:t>
            </w:r>
            <w:r>
              <w:rPr>
                <w:rFonts w:ascii="微软雅黑" w:eastAsia="微软雅黑" w:hAnsi="微软雅黑" w:cs="宋体" w:hint="eastAsia"/>
                <w:color w:val="auto"/>
                <w:kern w:val="0"/>
                <w:sz w:val="18"/>
                <w:szCs w:val="18"/>
              </w:rPr>
              <w:t>）</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7,384.92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7,084.92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7,084.92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right="36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300.00 </w:t>
            </w:r>
          </w:p>
        </w:tc>
      </w:tr>
      <w:tr w:rsidR="00521436">
        <w:trPr>
          <w:trHeight w:val="315"/>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宋体" w:hAnsi="宋体" w:cs="宋体"/>
                <w:color w:val="auto"/>
                <w:kern w:val="0"/>
                <w:sz w:val="18"/>
                <w:szCs w:val="18"/>
              </w:rPr>
            </w:pPr>
            <w:r>
              <w:rPr>
                <w:rFonts w:ascii="宋体" w:hAnsi="宋体" w:cs="宋体" w:hint="eastAsia"/>
                <w:color w:val="auto"/>
                <w:kern w:val="0"/>
                <w:sz w:val="18"/>
                <w:szCs w:val="18"/>
              </w:rPr>
              <w:t>30</w:t>
            </w:r>
          </w:p>
        </w:tc>
        <w:tc>
          <w:tcPr>
            <w:tcW w:w="409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其中：分支机构留存备查的资产损失</w:t>
            </w:r>
          </w:p>
        </w:tc>
        <w:tc>
          <w:tcPr>
            <w:tcW w:w="105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3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bl>
    <w:p w:rsidR="00521436" w:rsidRDefault="00521436">
      <w:pPr>
        <w:widowControl/>
        <w:ind w:firstLine="562"/>
        <w:rPr>
          <w:rFonts w:ascii="宋体" w:hAnsi="宋体" w:cs="宋体"/>
          <w:b/>
          <w:bCs/>
          <w:color w:val="auto"/>
          <w:kern w:val="0"/>
          <w:sz w:val="28"/>
          <w:szCs w:val="28"/>
        </w:rPr>
        <w:sectPr w:rsidR="00521436">
          <w:pgSz w:w="16838" w:h="11906" w:orient="landscape"/>
          <w:pgMar w:top="1701" w:right="1701" w:bottom="1701" w:left="1701" w:header="851" w:footer="992" w:gutter="0"/>
          <w:cols w:space="425"/>
          <w:docGrid w:type="linesAndChars" w:linePitch="312"/>
        </w:sectPr>
      </w:pPr>
      <w:bookmarkStart w:id="68" w:name="RANGE!A1:F25"/>
      <w:bookmarkEnd w:id="68"/>
    </w:p>
    <w:tbl>
      <w:tblPr>
        <w:tblW w:w="9498" w:type="dxa"/>
        <w:tblInd w:w="108" w:type="dxa"/>
        <w:tblLook w:val="04A0" w:firstRow="1" w:lastRow="0" w:firstColumn="1" w:lastColumn="0" w:noHBand="0" w:noVBand="1"/>
      </w:tblPr>
      <w:tblGrid>
        <w:gridCol w:w="576"/>
        <w:gridCol w:w="3819"/>
        <w:gridCol w:w="992"/>
        <w:gridCol w:w="1476"/>
        <w:gridCol w:w="1600"/>
        <w:gridCol w:w="1035"/>
      </w:tblGrid>
      <w:tr w:rsidR="00521436">
        <w:trPr>
          <w:trHeight w:val="549"/>
        </w:trPr>
        <w:tc>
          <w:tcPr>
            <w:tcW w:w="9498" w:type="dxa"/>
            <w:gridSpan w:val="6"/>
            <w:tcBorders>
              <w:top w:val="nil"/>
              <w:left w:val="nil"/>
              <w:bottom w:val="nil"/>
              <w:right w:val="nil"/>
            </w:tcBorders>
            <w:shd w:val="clear" w:color="auto" w:fill="auto"/>
            <w:noWrap/>
            <w:vAlign w:val="center"/>
          </w:tcPr>
          <w:p w:rsidR="00521436" w:rsidRDefault="0054731D">
            <w:pPr>
              <w:widowControl/>
              <w:ind w:firstLineChars="900" w:firstLine="2160"/>
              <w:rPr>
                <w:rFonts w:ascii="微软雅黑" w:eastAsia="微软雅黑" w:hAnsi="微软雅黑" w:cs="宋体"/>
                <w:bCs/>
                <w:color w:val="auto"/>
                <w:kern w:val="0"/>
                <w:sz w:val="24"/>
                <w:szCs w:val="24"/>
              </w:rPr>
            </w:pPr>
            <w:r>
              <w:rPr>
                <w:rFonts w:ascii="微软雅黑" w:eastAsia="微软雅黑" w:hAnsi="微软雅黑" w:cs="宋体" w:hint="eastAsia"/>
                <w:bCs/>
                <w:color w:val="auto"/>
                <w:kern w:val="0"/>
                <w:sz w:val="24"/>
                <w:szCs w:val="24"/>
              </w:rPr>
              <w:t xml:space="preserve">A105000  </w:t>
            </w:r>
            <w:r>
              <w:rPr>
                <w:rFonts w:ascii="微软雅黑" w:eastAsia="微软雅黑" w:hAnsi="微软雅黑" w:cs="宋体" w:hint="eastAsia"/>
                <w:bCs/>
                <w:color w:val="auto"/>
                <w:kern w:val="0"/>
                <w:sz w:val="24"/>
                <w:szCs w:val="24"/>
              </w:rPr>
              <w:t>纳税调整项目明细表</w:t>
            </w:r>
          </w:p>
        </w:tc>
      </w:tr>
      <w:tr w:rsidR="00521436">
        <w:trPr>
          <w:trHeight w:val="307"/>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行</w:t>
            </w:r>
            <w:r>
              <w:rPr>
                <w:rFonts w:ascii="微软雅黑" w:eastAsia="微软雅黑" w:hAnsi="微软雅黑" w:cs="宋体" w:hint="eastAsia"/>
                <w:color w:val="auto"/>
                <w:kern w:val="0"/>
                <w:sz w:val="18"/>
                <w:szCs w:val="18"/>
              </w:rPr>
              <w:br/>
            </w:r>
            <w:r>
              <w:rPr>
                <w:rFonts w:ascii="微软雅黑" w:eastAsia="微软雅黑" w:hAnsi="微软雅黑" w:cs="宋体" w:hint="eastAsia"/>
                <w:color w:val="auto"/>
                <w:kern w:val="0"/>
                <w:sz w:val="18"/>
                <w:szCs w:val="18"/>
              </w:rPr>
              <w:t>次</w:t>
            </w:r>
          </w:p>
        </w:tc>
        <w:tc>
          <w:tcPr>
            <w:tcW w:w="3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项</w:t>
            </w: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目</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账载金额</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税收金额</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调增金额</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调减</w:t>
            </w:r>
          </w:p>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金额</w:t>
            </w:r>
          </w:p>
        </w:tc>
      </w:tr>
      <w:tr w:rsidR="00521436">
        <w:trPr>
          <w:trHeight w:val="307"/>
        </w:trPr>
        <w:tc>
          <w:tcPr>
            <w:tcW w:w="576" w:type="dxa"/>
            <w:vMerge/>
            <w:tcBorders>
              <w:top w:val="single" w:sz="4" w:space="0" w:color="auto"/>
              <w:left w:val="single" w:sz="4" w:space="0" w:color="auto"/>
              <w:bottom w:val="single" w:sz="4" w:space="0" w:color="auto"/>
              <w:right w:val="single" w:sz="4" w:space="0" w:color="auto"/>
            </w:tcBorders>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3819" w:type="dxa"/>
            <w:vMerge/>
            <w:tcBorders>
              <w:top w:val="single" w:sz="4" w:space="0" w:color="auto"/>
              <w:left w:val="single" w:sz="4" w:space="0" w:color="auto"/>
              <w:bottom w:val="single" w:sz="4" w:space="0" w:color="auto"/>
              <w:right w:val="single" w:sz="4" w:space="0" w:color="auto"/>
            </w:tcBorders>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一、收入类调整项目（</w:t>
            </w:r>
            <w:r>
              <w:rPr>
                <w:rFonts w:ascii="微软雅黑" w:eastAsia="微软雅黑" w:hAnsi="微软雅黑" w:cs="宋体" w:hint="eastAsia"/>
                <w:color w:val="auto"/>
                <w:kern w:val="0"/>
                <w:sz w:val="18"/>
                <w:szCs w:val="18"/>
              </w:rPr>
              <w:t>2+3+4+5+6+7+8+10+11</w:t>
            </w:r>
            <w:r>
              <w:rPr>
                <w:rFonts w:ascii="微软雅黑" w:eastAsia="微软雅黑" w:hAnsi="微软雅黑"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2,256.13</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0</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（一）视同销售收入（填写</w:t>
            </w:r>
            <w:r>
              <w:rPr>
                <w:rFonts w:ascii="微软雅黑" w:eastAsia="微软雅黑" w:hAnsi="微软雅黑" w:cs="宋体" w:hint="eastAsia"/>
                <w:color w:val="auto"/>
                <w:kern w:val="0"/>
                <w:sz w:val="18"/>
                <w:szCs w:val="18"/>
              </w:rPr>
              <w:t>A105010</w:t>
            </w:r>
            <w:r>
              <w:rPr>
                <w:rFonts w:ascii="微软雅黑" w:eastAsia="微软雅黑" w:hAnsi="微软雅黑"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10</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（八）销售折扣、折让和退回</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11</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（九）其他</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right="42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2,256.13 </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right="42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2,256.13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23"/>
        </w:trPr>
        <w:tc>
          <w:tcPr>
            <w:tcW w:w="576" w:type="dxa"/>
            <w:tcBorders>
              <w:top w:val="nil"/>
              <w:left w:val="single" w:sz="4" w:space="0" w:color="auto"/>
              <w:bottom w:val="nil"/>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12</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二、扣除类调整项目（</w:t>
            </w:r>
            <w:r>
              <w:rPr>
                <w:rFonts w:ascii="微软雅黑" w:eastAsia="微软雅黑" w:hAnsi="微软雅黑" w:cs="宋体" w:hint="eastAsia"/>
                <w:color w:val="auto"/>
                <w:kern w:val="0"/>
                <w:sz w:val="18"/>
                <w:szCs w:val="18"/>
              </w:rPr>
              <w:t>13+14+</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24+26+27+28+29+30</w:t>
            </w:r>
            <w:r>
              <w:rPr>
                <w:rFonts w:ascii="微软雅黑" w:eastAsia="微软雅黑" w:hAnsi="微软雅黑" w:cs="宋体" w:hint="eastAsia"/>
                <w:color w:val="auto"/>
                <w:kern w:val="0"/>
                <w:sz w:val="18"/>
                <w:szCs w:val="18"/>
              </w:rPr>
              <w:t>）</w:t>
            </w:r>
          </w:p>
        </w:tc>
        <w:tc>
          <w:tcPr>
            <w:tcW w:w="992" w:type="dxa"/>
            <w:tcBorders>
              <w:top w:val="nil"/>
              <w:left w:val="nil"/>
              <w:bottom w:val="nil"/>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nil"/>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nil"/>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300.00</w:t>
            </w:r>
          </w:p>
        </w:tc>
        <w:tc>
          <w:tcPr>
            <w:tcW w:w="1035" w:type="dxa"/>
            <w:tcBorders>
              <w:top w:val="nil"/>
              <w:left w:val="nil"/>
              <w:bottom w:val="nil"/>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0</w:t>
            </w:r>
          </w:p>
        </w:tc>
      </w:tr>
      <w:tr w:rsidR="00521436">
        <w:trPr>
          <w:trHeight w:val="307"/>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13</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（一）视同销售成本（填写</w:t>
            </w:r>
            <w:r>
              <w:rPr>
                <w:rFonts w:ascii="微软雅黑" w:eastAsia="微软雅黑" w:hAnsi="微软雅黑" w:cs="宋体" w:hint="eastAsia"/>
                <w:color w:val="auto"/>
                <w:kern w:val="0"/>
                <w:sz w:val="18"/>
                <w:szCs w:val="18"/>
              </w:rPr>
              <w:t>A105010</w:t>
            </w:r>
            <w:r>
              <w:rPr>
                <w:rFonts w:ascii="微软雅黑" w:eastAsia="微软雅黑" w:hAnsi="微软雅黑" w:cs="宋体" w:hint="eastAsia"/>
                <w:color w:val="auto"/>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30</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（十七）其他</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31</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三、资产类调整项目（</w:t>
            </w:r>
            <w:r>
              <w:rPr>
                <w:rFonts w:ascii="微软雅黑" w:eastAsia="微软雅黑" w:hAnsi="微软雅黑" w:cs="宋体" w:hint="eastAsia"/>
                <w:color w:val="auto"/>
                <w:kern w:val="0"/>
                <w:sz w:val="18"/>
                <w:szCs w:val="18"/>
              </w:rPr>
              <w:t>32+33+34+35</w:t>
            </w:r>
            <w:r>
              <w:rPr>
                <w:rFonts w:ascii="微软雅黑" w:eastAsia="微软雅黑" w:hAnsi="微软雅黑"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right="42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300.00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32</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（一）资产折旧、摊销</w:t>
            </w: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A105080</w:t>
            </w:r>
            <w:r>
              <w:rPr>
                <w:rFonts w:ascii="微软雅黑" w:eastAsia="微软雅黑" w:hAnsi="微软雅黑"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33</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（二）资产减值准备金</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34</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（三）资产损失（填写</w:t>
            </w:r>
            <w:r>
              <w:rPr>
                <w:rFonts w:ascii="微软雅黑" w:eastAsia="微软雅黑" w:hAnsi="微软雅黑" w:cs="宋体" w:hint="eastAsia"/>
                <w:color w:val="auto"/>
                <w:kern w:val="0"/>
                <w:sz w:val="18"/>
                <w:szCs w:val="18"/>
              </w:rPr>
              <w:t>A105090</w:t>
            </w:r>
            <w:r>
              <w:rPr>
                <w:rFonts w:ascii="微软雅黑" w:eastAsia="微软雅黑" w:hAnsi="微软雅黑"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0.00</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right="42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7,084.92 </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right="42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300.00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259"/>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35</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（四）其他</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36</w:t>
            </w:r>
          </w:p>
        </w:tc>
        <w:tc>
          <w:tcPr>
            <w:tcW w:w="3819" w:type="dxa"/>
            <w:tcBorders>
              <w:top w:val="nil"/>
              <w:left w:val="nil"/>
              <w:bottom w:val="single" w:sz="4" w:space="0" w:color="auto"/>
              <w:right w:val="single" w:sz="4" w:space="0" w:color="auto"/>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四、特殊事项调整项目（</w:t>
            </w:r>
            <w:r>
              <w:rPr>
                <w:rFonts w:ascii="微软雅黑" w:eastAsia="微软雅黑" w:hAnsi="微软雅黑" w:cs="宋体" w:hint="eastAsia"/>
                <w:color w:val="auto"/>
                <w:kern w:val="0"/>
                <w:sz w:val="18"/>
                <w:szCs w:val="18"/>
              </w:rPr>
              <w:t>37+38+39+40+41+42</w:t>
            </w:r>
            <w:r>
              <w:rPr>
                <w:rFonts w:ascii="微软雅黑" w:eastAsia="微软雅黑" w:hAnsi="微软雅黑"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10,786.85</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360"/>
              <w:jc w:val="center"/>
              <w:rPr>
                <w:rFonts w:ascii="微软雅黑" w:eastAsia="微软雅黑" w:hAnsi="微软雅黑" w:cs="宋体"/>
                <w:color w:val="auto"/>
                <w:kern w:val="0"/>
                <w:sz w:val="18"/>
                <w:szCs w:val="18"/>
              </w:rPr>
            </w:pPr>
          </w:p>
        </w:tc>
      </w:tr>
      <w:tr w:rsidR="00521436">
        <w:trPr>
          <w:trHeight w:val="542"/>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39</w:t>
            </w:r>
          </w:p>
        </w:tc>
        <w:tc>
          <w:tcPr>
            <w:tcW w:w="3819" w:type="dxa"/>
            <w:tcBorders>
              <w:top w:val="nil"/>
              <w:left w:val="nil"/>
              <w:bottom w:val="nil"/>
              <w:right w:val="nil"/>
            </w:tcBorders>
            <w:shd w:val="clear" w:color="auto" w:fill="auto"/>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（三）特殊行业准备金</w:t>
            </w:r>
            <w:r>
              <w:rPr>
                <w:rFonts w:ascii="微软雅黑" w:eastAsia="微软雅黑" w:hAnsi="微软雅黑" w:cs="宋体" w:hint="eastAsia"/>
                <w:color w:val="auto"/>
                <w:kern w:val="0"/>
                <w:sz w:val="18"/>
                <w:szCs w:val="18"/>
              </w:rPr>
              <w:br/>
              <w:t xml:space="preserve">   (39.1+39.2+39.4+39.5+39.6+39.7)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360"/>
              <w:jc w:val="center"/>
              <w:rPr>
                <w:rFonts w:ascii="微软雅黑" w:eastAsia="微软雅黑" w:hAnsi="微软雅黑" w:cs="宋体"/>
                <w:color w:val="auto"/>
                <w:kern w:val="0"/>
                <w:sz w:val="18"/>
                <w:szCs w:val="18"/>
              </w:rPr>
            </w:pPr>
          </w:p>
        </w:tc>
        <w:tc>
          <w:tcPr>
            <w:tcW w:w="1035"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360"/>
              <w:jc w:val="center"/>
              <w:rPr>
                <w:rFonts w:ascii="微软雅黑" w:eastAsia="微软雅黑" w:hAnsi="微软雅黑" w:cs="宋体"/>
                <w:color w:val="auto"/>
                <w:kern w:val="0"/>
                <w:sz w:val="18"/>
                <w:szCs w:val="18"/>
              </w:rPr>
            </w:pP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39.7</w:t>
            </w:r>
          </w:p>
        </w:tc>
        <w:tc>
          <w:tcPr>
            <w:tcW w:w="381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6.</w:t>
            </w:r>
            <w:r>
              <w:rPr>
                <w:rFonts w:ascii="微软雅黑" w:eastAsia="微软雅黑" w:hAnsi="微软雅黑" w:cs="宋体" w:hint="eastAsia"/>
                <w:color w:val="auto"/>
                <w:kern w:val="0"/>
                <w:sz w:val="18"/>
                <w:szCs w:val="18"/>
              </w:rPr>
              <w:t>金融企业、小额贷款公司准备金（填写</w:t>
            </w:r>
            <w:r>
              <w:rPr>
                <w:rFonts w:ascii="微软雅黑" w:eastAsia="微软雅黑" w:hAnsi="微软雅黑" w:cs="宋体" w:hint="eastAsia"/>
                <w:color w:val="auto"/>
                <w:kern w:val="0"/>
                <w:sz w:val="18"/>
                <w:szCs w:val="18"/>
              </w:rPr>
              <w:t>A105120</w:t>
            </w:r>
            <w:r>
              <w:rPr>
                <w:rFonts w:ascii="微软雅黑" w:eastAsia="微软雅黑" w:hAnsi="微软雅黑"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nil"/>
              <w:right w:val="single" w:sz="4" w:space="0" w:color="auto"/>
            </w:tcBorders>
            <w:shd w:val="clear" w:color="auto" w:fill="auto"/>
            <w:noWrap/>
            <w:vAlign w:val="center"/>
          </w:tcPr>
          <w:p w:rsidR="00521436" w:rsidRDefault="0054731D">
            <w:pPr>
              <w:widowControl/>
              <w:ind w:right="420"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10,786.85 </w:t>
            </w:r>
          </w:p>
        </w:tc>
        <w:tc>
          <w:tcPr>
            <w:tcW w:w="1035" w:type="dxa"/>
            <w:tcBorders>
              <w:top w:val="nil"/>
              <w:left w:val="nil"/>
              <w:bottom w:val="nil"/>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549"/>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40</w:t>
            </w:r>
          </w:p>
        </w:tc>
        <w:tc>
          <w:tcPr>
            <w:tcW w:w="3819"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（四）房地产开发企业特定业务计算的纳税调整额</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A105010)</w:t>
            </w:r>
          </w:p>
        </w:tc>
        <w:tc>
          <w:tcPr>
            <w:tcW w:w="992" w:type="dxa"/>
            <w:tcBorders>
              <w:top w:val="nil"/>
              <w:left w:val="nil"/>
              <w:bottom w:val="nil"/>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nil"/>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600" w:type="dxa"/>
            <w:tcBorders>
              <w:top w:val="single" w:sz="4" w:space="0" w:color="auto"/>
              <w:left w:val="nil"/>
              <w:bottom w:val="nil"/>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single" w:sz="4" w:space="0" w:color="auto"/>
              <w:left w:val="nil"/>
              <w:bottom w:val="nil"/>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43</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100" w:firstLine="18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（七）其他</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44</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五、特别纳税调整应税所得</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45</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六、其他</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c>
          <w:tcPr>
            <w:tcW w:w="1035"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07"/>
        </w:trPr>
        <w:tc>
          <w:tcPr>
            <w:tcW w:w="576"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46</w:t>
            </w:r>
          </w:p>
        </w:tc>
        <w:tc>
          <w:tcPr>
            <w:tcW w:w="381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合计（</w:t>
            </w:r>
            <w:r>
              <w:rPr>
                <w:rFonts w:ascii="微软雅黑" w:eastAsia="微软雅黑" w:hAnsi="微软雅黑" w:cs="宋体" w:hint="eastAsia"/>
                <w:color w:val="auto"/>
                <w:kern w:val="0"/>
                <w:sz w:val="18"/>
                <w:szCs w:val="18"/>
              </w:rPr>
              <w:t>1+12+31+36+43+44</w:t>
            </w:r>
            <w:r>
              <w:rPr>
                <w:rFonts w:ascii="微软雅黑" w:eastAsia="微软雅黑" w:hAnsi="微软雅黑" w:cs="宋体" w:hint="eastAsia"/>
                <w:color w:val="auto"/>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476"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w:t>
            </w:r>
          </w:p>
        </w:tc>
        <w:tc>
          <w:tcPr>
            <w:tcW w:w="1600" w:type="dxa"/>
            <w:tcBorders>
              <w:top w:val="nil"/>
              <w:left w:val="nil"/>
              <w:bottom w:val="single" w:sz="4" w:space="0" w:color="auto"/>
              <w:right w:val="single" w:sz="4" w:space="0" w:color="auto"/>
            </w:tcBorders>
            <w:shd w:val="clear" w:color="000000" w:fill="D9E2F3"/>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13,342.98</w:t>
            </w:r>
          </w:p>
        </w:tc>
        <w:tc>
          <w:tcPr>
            <w:tcW w:w="1035" w:type="dxa"/>
            <w:tcBorders>
              <w:top w:val="nil"/>
              <w:left w:val="nil"/>
              <w:bottom w:val="single" w:sz="4" w:space="0" w:color="auto"/>
              <w:right w:val="single" w:sz="4" w:space="0" w:color="auto"/>
            </w:tcBorders>
            <w:shd w:val="clear" w:color="000000" w:fill="D9E2F3"/>
            <w:noWrap/>
            <w:vAlign w:val="center"/>
          </w:tcPr>
          <w:p w:rsidR="00521436" w:rsidRDefault="00521436">
            <w:pPr>
              <w:widowControl/>
              <w:ind w:firstLine="360"/>
              <w:jc w:val="center"/>
              <w:rPr>
                <w:rFonts w:ascii="微软雅黑" w:eastAsia="微软雅黑" w:hAnsi="微软雅黑" w:cs="宋体"/>
                <w:color w:val="auto"/>
                <w:kern w:val="0"/>
                <w:sz w:val="18"/>
                <w:szCs w:val="18"/>
              </w:rPr>
            </w:pPr>
          </w:p>
        </w:tc>
      </w:tr>
    </w:tbl>
    <w:p w:rsidR="00521436" w:rsidRDefault="00521436">
      <w:pPr>
        <w:ind w:firstLine="560"/>
        <w:jc w:val="left"/>
        <w:rPr>
          <w:rFonts w:ascii="微软雅黑" w:eastAsia="微软雅黑" w:hAnsi="微软雅黑"/>
          <w:color w:val="auto"/>
          <w:sz w:val="28"/>
          <w:szCs w:val="28"/>
        </w:rPr>
        <w:sectPr w:rsidR="00521436">
          <w:pgSz w:w="11906" w:h="16838"/>
          <w:pgMar w:top="1701" w:right="1701" w:bottom="1701" w:left="1701" w:header="851" w:footer="992" w:gutter="0"/>
          <w:cols w:space="425"/>
          <w:docGrid w:type="lines" w:linePitch="312"/>
        </w:sectPr>
      </w:pPr>
    </w:p>
    <w:tbl>
      <w:tblPr>
        <w:tblpPr w:leftFromText="180" w:rightFromText="180" w:horzAnchor="margin" w:tblpXSpec="center" w:tblpY="225"/>
        <w:tblW w:w="15850" w:type="dxa"/>
        <w:tblLayout w:type="fixed"/>
        <w:tblLook w:val="04A0" w:firstRow="1" w:lastRow="0" w:firstColumn="1" w:lastColumn="0" w:noHBand="0" w:noVBand="1"/>
      </w:tblPr>
      <w:tblGrid>
        <w:gridCol w:w="15850"/>
      </w:tblGrid>
      <w:tr w:rsidR="00521436">
        <w:trPr>
          <w:trHeight w:val="577"/>
        </w:trPr>
        <w:tc>
          <w:tcPr>
            <w:tcW w:w="15850" w:type="dxa"/>
            <w:tcBorders>
              <w:top w:val="nil"/>
              <w:left w:val="nil"/>
              <w:bottom w:val="nil"/>
              <w:right w:val="nil"/>
            </w:tcBorders>
            <w:shd w:val="clear" w:color="auto" w:fill="auto"/>
            <w:noWrap/>
            <w:vAlign w:val="center"/>
          </w:tcPr>
          <w:p w:rsidR="00521436" w:rsidRDefault="00521436">
            <w:pPr>
              <w:widowControl/>
              <w:ind w:firstLine="562"/>
              <w:rPr>
                <w:rFonts w:ascii="宋体" w:hAnsi="宋体" w:cs="宋体"/>
                <w:b/>
                <w:bCs/>
                <w:color w:val="auto"/>
                <w:kern w:val="0"/>
                <w:sz w:val="28"/>
                <w:szCs w:val="28"/>
              </w:rPr>
            </w:pPr>
          </w:p>
        </w:tc>
      </w:tr>
    </w:tbl>
    <w:tbl>
      <w:tblPr>
        <w:tblpPr w:leftFromText="180" w:rightFromText="180" w:vertAnchor="text" w:horzAnchor="margin" w:tblpXSpec="center" w:tblpY="251"/>
        <w:tblOverlap w:val="never"/>
        <w:tblW w:w="16126" w:type="dxa"/>
        <w:tblLayout w:type="fixed"/>
        <w:tblLook w:val="04A0" w:firstRow="1" w:lastRow="0" w:firstColumn="1" w:lastColumn="0" w:noHBand="0" w:noVBand="1"/>
      </w:tblPr>
      <w:tblGrid>
        <w:gridCol w:w="534"/>
        <w:gridCol w:w="3260"/>
        <w:gridCol w:w="1134"/>
        <w:gridCol w:w="1134"/>
        <w:gridCol w:w="1134"/>
        <w:gridCol w:w="1134"/>
        <w:gridCol w:w="1134"/>
        <w:gridCol w:w="1134"/>
        <w:gridCol w:w="709"/>
        <w:gridCol w:w="1417"/>
        <w:gridCol w:w="1134"/>
        <w:gridCol w:w="1134"/>
        <w:gridCol w:w="1134"/>
      </w:tblGrid>
      <w:tr w:rsidR="00521436">
        <w:trPr>
          <w:trHeight w:val="570"/>
        </w:trPr>
        <w:tc>
          <w:tcPr>
            <w:tcW w:w="16126" w:type="dxa"/>
            <w:gridSpan w:val="13"/>
            <w:tcBorders>
              <w:top w:val="nil"/>
              <w:left w:val="nil"/>
              <w:bottom w:val="nil"/>
              <w:right w:val="nil"/>
            </w:tcBorders>
            <w:shd w:val="clear" w:color="auto" w:fill="auto"/>
            <w:noWrap/>
            <w:vAlign w:val="center"/>
          </w:tcPr>
          <w:p w:rsidR="00521436" w:rsidRDefault="0054731D">
            <w:pPr>
              <w:widowControl/>
              <w:ind w:firstLineChars="0" w:firstLine="562"/>
              <w:jc w:val="center"/>
              <w:rPr>
                <w:rFonts w:ascii="宋体" w:eastAsia="宋体" w:hAnsi="宋体" w:cs="宋体"/>
                <w:b/>
                <w:bCs/>
                <w:color w:val="auto"/>
                <w:kern w:val="0"/>
                <w:sz w:val="24"/>
                <w:szCs w:val="24"/>
              </w:rPr>
            </w:pPr>
            <w:r>
              <w:rPr>
                <w:rFonts w:ascii="宋体" w:eastAsia="宋体" w:hAnsi="宋体" w:cs="宋体" w:hint="eastAsia"/>
                <w:b/>
                <w:bCs/>
                <w:color w:val="auto"/>
                <w:kern w:val="0"/>
                <w:sz w:val="24"/>
                <w:szCs w:val="24"/>
              </w:rPr>
              <w:t xml:space="preserve">A105120 </w:t>
            </w:r>
            <w:r>
              <w:rPr>
                <w:rFonts w:ascii="宋体" w:eastAsia="宋体" w:hAnsi="宋体" w:cs="宋体" w:hint="eastAsia"/>
                <w:b/>
                <w:bCs/>
                <w:color w:val="auto"/>
                <w:kern w:val="0"/>
                <w:sz w:val="24"/>
                <w:szCs w:val="24"/>
              </w:rPr>
              <w:t>贷款损失准备金及纳税调整明细表</w:t>
            </w:r>
          </w:p>
        </w:tc>
      </w:tr>
      <w:tr w:rsidR="00521436">
        <w:trPr>
          <w:trHeight w:val="43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行</w:t>
            </w:r>
            <w:r>
              <w:rPr>
                <w:rFonts w:ascii="宋体" w:eastAsia="宋体" w:hAnsi="宋体" w:cs="宋体" w:hint="eastAsia"/>
                <w:color w:val="auto"/>
                <w:kern w:val="0"/>
                <w:sz w:val="18"/>
                <w:szCs w:val="18"/>
              </w:rPr>
              <w:br/>
            </w:r>
            <w:r>
              <w:rPr>
                <w:rFonts w:ascii="宋体" w:eastAsia="宋体" w:hAnsi="宋体" w:cs="宋体" w:hint="eastAsia"/>
                <w:color w:val="auto"/>
                <w:kern w:val="0"/>
                <w:sz w:val="18"/>
                <w:szCs w:val="18"/>
              </w:rPr>
              <w:t>次</w:t>
            </w:r>
          </w:p>
        </w:tc>
        <w:tc>
          <w:tcPr>
            <w:tcW w:w="3260" w:type="dxa"/>
            <w:vMerge w:val="restart"/>
            <w:tcBorders>
              <w:top w:val="single" w:sz="4" w:space="0" w:color="auto"/>
              <w:left w:val="single" w:sz="4" w:space="0" w:color="auto"/>
              <w:bottom w:val="single" w:sz="4" w:space="0" w:color="000000"/>
              <w:right w:val="nil"/>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项</w:t>
            </w:r>
            <w:r>
              <w:rPr>
                <w:rFonts w:ascii="宋体" w:eastAsia="宋体" w:hAnsi="宋体" w:cs="宋体" w:hint="eastAsia"/>
                <w:color w:val="auto"/>
                <w:kern w:val="0"/>
                <w:sz w:val="18"/>
                <w:szCs w:val="18"/>
              </w:rPr>
              <w:t xml:space="preserve">        </w:t>
            </w:r>
            <w:r>
              <w:rPr>
                <w:rFonts w:ascii="宋体" w:eastAsia="宋体" w:hAnsi="宋体" w:cs="宋体" w:hint="eastAsia"/>
                <w:color w:val="auto"/>
                <w:kern w:val="0"/>
                <w:sz w:val="18"/>
                <w:szCs w:val="18"/>
              </w:rPr>
              <w:t>目</w:t>
            </w:r>
          </w:p>
        </w:tc>
        <w:tc>
          <w:tcPr>
            <w:tcW w:w="453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账载金额</w:t>
            </w:r>
          </w:p>
        </w:tc>
        <w:tc>
          <w:tcPr>
            <w:tcW w:w="6662" w:type="dxa"/>
            <w:gridSpan w:val="6"/>
            <w:tcBorders>
              <w:top w:val="single" w:sz="4" w:space="0" w:color="auto"/>
              <w:left w:val="nil"/>
              <w:bottom w:val="single" w:sz="4" w:space="0" w:color="auto"/>
              <w:right w:val="single" w:sz="4" w:space="0" w:color="000000"/>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税收金额</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纳税调整金额</w:t>
            </w:r>
          </w:p>
        </w:tc>
      </w:tr>
      <w:tr w:rsidR="00521436">
        <w:trPr>
          <w:trHeight w:val="1020"/>
        </w:trPr>
        <w:tc>
          <w:tcPr>
            <w:tcW w:w="534" w:type="dxa"/>
            <w:vMerge/>
            <w:tcBorders>
              <w:top w:val="single" w:sz="4" w:space="0" w:color="auto"/>
              <w:left w:val="single" w:sz="4" w:space="0" w:color="auto"/>
              <w:bottom w:val="single" w:sz="4" w:space="0" w:color="000000"/>
              <w:right w:val="single" w:sz="4" w:space="0" w:color="auto"/>
            </w:tcBorders>
            <w:vAlign w:val="center"/>
          </w:tcPr>
          <w:p w:rsidR="00521436" w:rsidRDefault="00521436">
            <w:pPr>
              <w:widowControl/>
              <w:ind w:firstLineChars="0" w:firstLine="0"/>
              <w:jc w:val="left"/>
              <w:rPr>
                <w:rFonts w:ascii="宋体" w:eastAsia="宋体" w:hAnsi="宋体" w:cs="宋体"/>
                <w:color w:val="auto"/>
                <w:kern w:val="0"/>
                <w:sz w:val="18"/>
                <w:szCs w:val="18"/>
              </w:rPr>
            </w:pPr>
          </w:p>
        </w:tc>
        <w:tc>
          <w:tcPr>
            <w:tcW w:w="3260" w:type="dxa"/>
            <w:vMerge/>
            <w:tcBorders>
              <w:top w:val="single" w:sz="4" w:space="0" w:color="auto"/>
              <w:left w:val="single" w:sz="4" w:space="0" w:color="auto"/>
              <w:bottom w:val="single" w:sz="4" w:space="0" w:color="000000"/>
              <w:right w:val="nil"/>
            </w:tcBorders>
            <w:vAlign w:val="center"/>
          </w:tcPr>
          <w:p w:rsidR="00521436" w:rsidRDefault="00521436">
            <w:pPr>
              <w:widowControl/>
              <w:ind w:firstLineChars="0" w:firstLine="0"/>
              <w:jc w:val="left"/>
              <w:rPr>
                <w:rFonts w:ascii="宋体" w:eastAsia="宋体" w:hAnsi="宋体" w:cs="宋体"/>
                <w:color w:val="auto"/>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上年末贷款资产余额</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本年末贷款资产余额</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上年末贷款损失准备金余额</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本年末贷款损失准备金余额</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上年末准予提取贷款损失准备金的贷款资产余额</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本年末准予提取贷款损失准备金的贷款资产余额</w:t>
            </w:r>
          </w:p>
        </w:tc>
        <w:tc>
          <w:tcPr>
            <w:tcW w:w="709"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计提</w:t>
            </w:r>
            <w:r>
              <w:rPr>
                <w:rFonts w:ascii="宋体" w:eastAsia="宋体" w:hAnsi="宋体" w:cs="宋体" w:hint="eastAsia"/>
                <w:color w:val="auto"/>
                <w:kern w:val="0"/>
                <w:sz w:val="18"/>
                <w:szCs w:val="18"/>
              </w:rPr>
              <w:br/>
            </w:r>
            <w:r>
              <w:rPr>
                <w:rFonts w:ascii="宋体" w:eastAsia="宋体" w:hAnsi="宋体" w:cs="宋体" w:hint="eastAsia"/>
                <w:color w:val="auto"/>
                <w:kern w:val="0"/>
                <w:sz w:val="18"/>
                <w:szCs w:val="18"/>
              </w:rPr>
              <w:t>比例</w:t>
            </w:r>
          </w:p>
        </w:tc>
        <w:tc>
          <w:tcPr>
            <w:tcW w:w="1417"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按本年末准予提取贷款损失准备金的贷款资产余额与计提比例计算的准备金额</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截至上年末已在税前扣除的贷款损失准备金的余额</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准预当年税前扣除的贷款损失准备金</w:t>
            </w:r>
          </w:p>
        </w:tc>
        <w:tc>
          <w:tcPr>
            <w:tcW w:w="1134" w:type="dxa"/>
            <w:vMerge/>
            <w:tcBorders>
              <w:top w:val="single" w:sz="4" w:space="0" w:color="auto"/>
              <w:left w:val="single" w:sz="4" w:space="0" w:color="auto"/>
              <w:bottom w:val="single" w:sz="4" w:space="0" w:color="000000"/>
              <w:right w:val="single" w:sz="4" w:space="0" w:color="auto"/>
            </w:tcBorders>
            <w:vAlign w:val="center"/>
          </w:tcPr>
          <w:p w:rsidR="00521436" w:rsidRDefault="00521436">
            <w:pPr>
              <w:widowControl/>
              <w:ind w:firstLineChars="0" w:firstLine="0"/>
              <w:jc w:val="left"/>
              <w:rPr>
                <w:rFonts w:ascii="宋体" w:eastAsia="宋体" w:hAnsi="宋体" w:cs="宋体"/>
                <w:color w:val="auto"/>
                <w:kern w:val="0"/>
                <w:sz w:val="18"/>
                <w:szCs w:val="18"/>
              </w:rPr>
            </w:pPr>
          </w:p>
        </w:tc>
      </w:tr>
      <w:tr w:rsidR="00521436">
        <w:trPr>
          <w:trHeight w:val="420"/>
        </w:trPr>
        <w:tc>
          <w:tcPr>
            <w:tcW w:w="534" w:type="dxa"/>
            <w:vMerge/>
            <w:tcBorders>
              <w:top w:val="single" w:sz="4" w:space="0" w:color="auto"/>
              <w:left w:val="single" w:sz="4" w:space="0" w:color="auto"/>
              <w:bottom w:val="single" w:sz="4" w:space="0" w:color="000000"/>
              <w:right w:val="single" w:sz="4" w:space="0" w:color="auto"/>
            </w:tcBorders>
            <w:vAlign w:val="center"/>
          </w:tcPr>
          <w:p w:rsidR="00521436" w:rsidRDefault="00521436">
            <w:pPr>
              <w:widowControl/>
              <w:ind w:firstLineChars="0" w:firstLine="0"/>
              <w:jc w:val="left"/>
              <w:rPr>
                <w:rFonts w:ascii="宋体" w:eastAsia="宋体" w:hAnsi="宋体" w:cs="宋体"/>
                <w:color w:val="auto"/>
                <w:kern w:val="0"/>
                <w:sz w:val="18"/>
                <w:szCs w:val="18"/>
              </w:rPr>
            </w:pPr>
          </w:p>
        </w:tc>
        <w:tc>
          <w:tcPr>
            <w:tcW w:w="3260" w:type="dxa"/>
            <w:vMerge/>
            <w:tcBorders>
              <w:top w:val="single" w:sz="4" w:space="0" w:color="auto"/>
              <w:left w:val="single" w:sz="4" w:space="0" w:color="auto"/>
              <w:bottom w:val="single" w:sz="4" w:space="0" w:color="000000"/>
              <w:right w:val="nil"/>
            </w:tcBorders>
            <w:vAlign w:val="center"/>
          </w:tcPr>
          <w:p w:rsidR="00521436" w:rsidRDefault="00521436">
            <w:pPr>
              <w:widowControl/>
              <w:ind w:firstLineChars="0" w:firstLine="0"/>
              <w:jc w:val="left"/>
              <w:rPr>
                <w:rFonts w:ascii="宋体" w:eastAsia="宋体" w:hAnsi="宋体" w:cs="宋体"/>
                <w:color w:val="auto"/>
                <w:kern w:val="0"/>
                <w:sz w:val="18"/>
                <w:szCs w:val="18"/>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6</w:t>
            </w:r>
          </w:p>
        </w:tc>
        <w:tc>
          <w:tcPr>
            <w:tcW w:w="70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7 </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8</w:t>
            </w:r>
            <w:r>
              <w:rPr>
                <w:rFonts w:ascii="宋体" w:eastAsia="宋体" w:hAnsi="宋体" w:cs="宋体" w:hint="eastAsia"/>
                <w:color w:val="auto"/>
                <w:kern w:val="0"/>
                <w:sz w:val="18"/>
                <w:szCs w:val="18"/>
              </w:rPr>
              <w:t>（</w:t>
            </w:r>
            <w:r>
              <w:rPr>
                <w:rFonts w:ascii="宋体" w:eastAsia="宋体" w:hAnsi="宋体" w:cs="宋体" w:hint="eastAsia"/>
                <w:color w:val="auto"/>
                <w:kern w:val="0"/>
                <w:sz w:val="18"/>
                <w:szCs w:val="18"/>
              </w:rPr>
              <w:t>6</w:t>
            </w:r>
            <w:r>
              <w:rPr>
                <w:rFonts w:ascii="宋体" w:eastAsia="宋体" w:hAnsi="宋体" w:cs="宋体" w:hint="eastAsia"/>
                <w:color w:val="auto"/>
                <w:kern w:val="0"/>
                <w:sz w:val="18"/>
                <w:szCs w:val="18"/>
              </w:rPr>
              <w:t>×</w:t>
            </w:r>
            <w:r>
              <w:rPr>
                <w:rFonts w:ascii="宋体" w:eastAsia="宋体" w:hAnsi="宋体" w:cs="宋体" w:hint="eastAsia"/>
                <w:color w:val="auto"/>
                <w:kern w:val="0"/>
                <w:sz w:val="18"/>
                <w:szCs w:val="18"/>
              </w:rPr>
              <w:t>7</w:t>
            </w: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10(4</w:t>
            </w:r>
            <w:r>
              <w:rPr>
                <w:rFonts w:ascii="宋体" w:eastAsia="宋体" w:hAnsi="宋体" w:cs="宋体" w:hint="eastAsia"/>
                <w:color w:val="auto"/>
                <w:kern w:val="0"/>
                <w:sz w:val="18"/>
                <w:szCs w:val="18"/>
              </w:rPr>
              <w:t>与</w:t>
            </w:r>
            <w:r>
              <w:rPr>
                <w:rFonts w:ascii="宋体" w:eastAsia="宋体" w:hAnsi="宋体" w:cs="宋体" w:hint="eastAsia"/>
                <w:color w:val="auto"/>
                <w:kern w:val="0"/>
                <w:sz w:val="18"/>
                <w:szCs w:val="18"/>
              </w:rPr>
              <w:t>8</w:t>
            </w:r>
            <w:r>
              <w:rPr>
                <w:rFonts w:ascii="宋体" w:eastAsia="宋体" w:hAnsi="宋体" w:cs="宋体" w:hint="eastAsia"/>
                <w:color w:val="auto"/>
                <w:kern w:val="0"/>
                <w:sz w:val="18"/>
                <w:szCs w:val="18"/>
              </w:rPr>
              <w:t>的孰小值</w:t>
            </w:r>
            <w:r>
              <w:rPr>
                <w:rFonts w:ascii="宋体" w:eastAsia="宋体" w:hAnsi="宋体" w:cs="宋体" w:hint="eastAsia"/>
                <w:color w:val="auto"/>
                <w:kern w:val="0"/>
                <w:sz w:val="18"/>
                <w:szCs w:val="18"/>
              </w:rPr>
              <w:t>-9)</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11(4-3-10)</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w:t>
            </w:r>
          </w:p>
        </w:tc>
        <w:tc>
          <w:tcPr>
            <w:tcW w:w="326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一、金融企业（</w:t>
            </w:r>
            <w:r>
              <w:rPr>
                <w:rFonts w:ascii="宋体" w:eastAsia="宋体" w:hAnsi="宋体" w:cs="宋体" w:hint="eastAsia"/>
                <w:color w:val="auto"/>
                <w:kern w:val="0"/>
                <w:sz w:val="18"/>
                <w:szCs w:val="18"/>
              </w:rPr>
              <w:t>2+3</w:t>
            </w: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911,580.49</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972,904.18</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50,627.63</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57,597.38</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901,580.49</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335,031.63</w:t>
            </w:r>
          </w:p>
        </w:tc>
        <w:tc>
          <w:tcPr>
            <w:tcW w:w="70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18,945.85</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22,762.95</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-3,817.10</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10,786.85 </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2</w:t>
            </w:r>
          </w:p>
        </w:tc>
        <w:tc>
          <w:tcPr>
            <w:tcW w:w="3260" w:type="dxa"/>
            <w:tcBorders>
              <w:top w:val="nil"/>
              <w:left w:val="nil"/>
              <w:bottom w:val="single" w:sz="4" w:space="0" w:color="auto"/>
              <w:right w:val="nil"/>
            </w:tcBorders>
            <w:shd w:val="clear" w:color="auto" w:fill="auto"/>
            <w:noWrap/>
            <w:vAlign w:val="center"/>
          </w:tcPr>
          <w:p w:rsidR="00521436" w:rsidRDefault="0054731D">
            <w:pPr>
              <w:widowControl/>
              <w:ind w:firstLineChars="0" w:firstLine="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（一）贷款损失准备金</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862,604.98</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924,546.44</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852,604.98</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286,673.89</w:t>
            </w:r>
          </w:p>
        </w:tc>
        <w:tc>
          <w:tcPr>
            <w:tcW w:w="70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2,866.74</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3</w:t>
            </w:r>
          </w:p>
        </w:tc>
        <w:tc>
          <w:tcPr>
            <w:tcW w:w="3260" w:type="dxa"/>
            <w:tcBorders>
              <w:top w:val="nil"/>
              <w:left w:val="nil"/>
              <w:bottom w:val="single" w:sz="4" w:space="0" w:color="auto"/>
              <w:right w:val="nil"/>
            </w:tcBorders>
            <w:shd w:val="clear" w:color="auto" w:fill="auto"/>
            <w:noWrap/>
            <w:vAlign w:val="center"/>
          </w:tcPr>
          <w:p w:rsidR="00521436" w:rsidRDefault="0054731D">
            <w:pPr>
              <w:widowControl/>
              <w:ind w:firstLineChars="0" w:firstLine="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（二）涉农和中小企业贷款损失准备金</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48,975.51</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48,357.74</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48,975.51</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48,357.74</w:t>
            </w:r>
          </w:p>
        </w:tc>
        <w:tc>
          <w:tcPr>
            <w:tcW w:w="70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417"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16,079.11</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4</w:t>
            </w:r>
          </w:p>
        </w:tc>
        <w:tc>
          <w:tcPr>
            <w:tcW w:w="3260"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其中：关注类贷款</w:t>
            </w:r>
          </w:p>
        </w:tc>
        <w:tc>
          <w:tcPr>
            <w:tcW w:w="1134" w:type="dxa"/>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14,732.90</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15,991.73</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14,732.90</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15,991.73</w:t>
            </w:r>
          </w:p>
        </w:tc>
        <w:tc>
          <w:tcPr>
            <w:tcW w:w="709" w:type="dxa"/>
            <w:tcBorders>
              <w:top w:val="nil"/>
              <w:left w:val="nil"/>
              <w:bottom w:val="nil"/>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2%</w:t>
            </w:r>
          </w:p>
        </w:tc>
        <w:tc>
          <w:tcPr>
            <w:tcW w:w="1417" w:type="dxa"/>
            <w:tcBorders>
              <w:top w:val="nil"/>
              <w:left w:val="nil"/>
              <w:bottom w:val="nil"/>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319.83</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5</w:t>
            </w:r>
          </w:p>
        </w:tc>
        <w:tc>
          <w:tcPr>
            <w:tcW w:w="3260"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     </w:t>
            </w:r>
            <w:r>
              <w:rPr>
                <w:rFonts w:ascii="宋体" w:eastAsia="宋体" w:hAnsi="宋体" w:cs="宋体" w:hint="eastAsia"/>
                <w:color w:val="auto"/>
                <w:kern w:val="0"/>
                <w:sz w:val="18"/>
                <w:szCs w:val="18"/>
              </w:rPr>
              <w:t>次级类贷款</w:t>
            </w:r>
          </w:p>
        </w:tc>
        <w:tc>
          <w:tcPr>
            <w:tcW w:w="1134" w:type="dxa"/>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4,815.84</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14,135.73</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4,815.84</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14,135.73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25%</w:t>
            </w:r>
          </w:p>
        </w:tc>
        <w:tc>
          <w:tcPr>
            <w:tcW w:w="1417" w:type="dxa"/>
            <w:tcBorders>
              <w:top w:val="single" w:sz="4" w:space="0" w:color="auto"/>
              <w:left w:val="nil"/>
              <w:bottom w:val="nil"/>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3,533.93</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6</w:t>
            </w:r>
          </w:p>
        </w:tc>
        <w:tc>
          <w:tcPr>
            <w:tcW w:w="3260"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     </w:t>
            </w:r>
            <w:r>
              <w:rPr>
                <w:rFonts w:ascii="宋体" w:eastAsia="宋体" w:hAnsi="宋体" w:cs="宋体" w:hint="eastAsia"/>
                <w:color w:val="auto"/>
                <w:kern w:val="0"/>
                <w:sz w:val="18"/>
                <w:szCs w:val="18"/>
              </w:rPr>
              <w:t>可疑类贷款</w:t>
            </w:r>
          </w:p>
        </w:tc>
        <w:tc>
          <w:tcPr>
            <w:tcW w:w="1134" w:type="dxa"/>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27,762.30</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12,009.86</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27,762.30</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12,009.86</w:t>
            </w:r>
          </w:p>
        </w:tc>
        <w:tc>
          <w:tcPr>
            <w:tcW w:w="70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50%</w:t>
            </w:r>
          </w:p>
        </w:tc>
        <w:tc>
          <w:tcPr>
            <w:tcW w:w="1417" w:type="dxa"/>
            <w:tcBorders>
              <w:top w:val="single" w:sz="4" w:space="0" w:color="auto"/>
              <w:left w:val="nil"/>
              <w:bottom w:val="nil"/>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6,004.93</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7</w:t>
            </w:r>
          </w:p>
        </w:tc>
        <w:tc>
          <w:tcPr>
            <w:tcW w:w="326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     </w:t>
            </w:r>
            <w:r>
              <w:rPr>
                <w:rFonts w:ascii="宋体" w:eastAsia="宋体" w:hAnsi="宋体" w:cs="宋体" w:hint="eastAsia"/>
                <w:color w:val="auto"/>
                <w:kern w:val="0"/>
                <w:sz w:val="18"/>
                <w:szCs w:val="18"/>
              </w:rPr>
              <w:t>损失类贷款</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1,664.47</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6,220.42</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1,664.47</w:t>
            </w:r>
          </w:p>
        </w:tc>
        <w:tc>
          <w:tcPr>
            <w:tcW w:w="1134" w:type="dxa"/>
            <w:tcBorders>
              <w:top w:val="nil"/>
              <w:left w:val="nil"/>
              <w:bottom w:val="single" w:sz="4" w:space="0" w:color="auto"/>
              <w:right w:val="single" w:sz="4" w:space="0" w:color="auto"/>
            </w:tcBorders>
            <w:shd w:val="clear" w:color="auto" w:fill="auto"/>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6,220.42</w:t>
            </w:r>
          </w:p>
        </w:tc>
        <w:tc>
          <w:tcPr>
            <w:tcW w:w="70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100%</w:t>
            </w:r>
          </w:p>
        </w:tc>
        <w:tc>
          <w:tcPr>
            <w:tcW w:w="1417" w:type="dxa"/>
            <w:tcBorders>
              <w:top w:val="single" w:sz="4" w:space="0" w:color="auto"/>
              <w:left w:val="nil"/>
              <w:bottom w:val="nil"/>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6,220.42</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8</w:t>
            </w:r>
          </w:p>
        </w:tc>
        <w:tc>
          <w:tcPr>
            <w:tcW w:w="326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二、小额贷款公司</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1%</w:t>
            </w:r>
          </w:p>
        </w:tc>
        <w:tc>
          <w:tcPr>
            <w:tcW w:w="1417" w:type="dxa"/>
            <w:tcBorders>
              <w:top w:val="single" w:sz="4" w:space="0" w:color="auto"/>
              <w:left w:val="nil"/>
              <w:bottom w:val="nil"/>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　</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9</w:t>
            </w:r>
          </w:p>
        </w:tc>
        <w:tc>
          <w:tcPr>
            <w:tcW w:w="326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三、其他</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417" w:type="dxa"/>
            <w:tcBorders>
              <w:top w:val="single" w:sz="4" w:space="0" w:color="auto"/>
              <w:left w:val="nil"/>
              <w:bottom w:val="nil"/>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21436">
            <w:pPr>
              <w:widowControl/>
              <w:ind w:firstLineChars="0" w:firstLine="0"/>
              <w:jc w:val="center"/>
              <w:rPr>
                <w:rFonts w:ascii="宋体" w:eastAsia="宋体" w:hAnsi="宋体" w:cs="宋体"/>
                <w:color w:val="auto"/>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　</w:t>
            </w:r>
          </w:p>
        </w:tc>
      </w:tr>
      <w:tr w:rsidR="00521436">
        <w:trPr>
          <w:trHeight w:val="409"/>
        </w:trPr>
        <w:tc>
          <w:tcPr>
            <w:tcW w:w="53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宋体" w:eastAsia="宋体" w:hAnsi="宋体" w:cs="宋体"/>
                <w:color w:val="auto"/>
                <w:kern w:val="0"/>
                <w:sz w:val="18"/>
                <w:szCs w:val="18"/>
              </w:rPr>
            </w:pPr>
            <w:r>
              <w:rPr>
                <w:rFonts w:ascii="宋体" w:eastAsia="宋体" w:hAnsi="宋体" w:cs="宋体" w:hint="eastAsia"/>
                <w:color w:val="auto"/>
                <w:kern w:val="0"/>
                <w:sz w:val="18"/>
                <w:szCs w:val="18"/>
              </w:rPr>
              <w:t>10</w:t>
            </w:r>
          </w:p>
        </w:tc>
        <w:tc>
          <w:tcPr>
            <w:tcW w:w="326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left"/>
              <w:rPr>
                <w:rFonts w:ascii="宋体" w:eastAsia="宋体" w:hAnsi="宋体" w:cs="宋体"/>
                <w:color w:val="auto"/>
                <w:kern w:val="0"/>
                <w:sz w:val="18"/>
                <w:szCs w:val="18"/>
              </w:rPr>
            </w:pPr>
            <w:r>
              <w:rPr>
                <w:rFonts w:ascii="宋体" w:eastAsia="宋体" w:hAnsi="宋体" w:cs="宋体" w:hint="eastAsia"/>
                <w:color w:val="auto"/>
                <w:kern w:val="0"/>
                <w:sz w:val="18"/>
                <w:szCs w:val="18"/>
              </w:rPr>
              <w:t>合计（</w:t>
            </w:r>
            <w:r>
              <w:rPr>
                <w:rFonts w:ascii="宋体" w:eastAsia="宋体" w:hAnsi="宋体" w:cs="宋体" w:hint="eastAsia"/>
                <w:color w:val="auto"/>
                <w:kern w:val="0"/>
                <w:sz w:val="18"/>
                <w:szCs w:val="18"/>
              </w:rPr>
              <w:t>1+8+9</w:t>
            </w:r>
            <w:r>
              <w:rPr>
                <w:rFonts w:ascii="宋体" w:eastAsia="宋体" w:hAnsi="宋体" w:cs="宋体" w:hint="eastAsia"/>
                <w:color w:val="auto"/>
                <w:kern w:val="0"/>
                <w:sz w:val="18"/>
                <w:szCs w:val="18"/>
              </w:rPr>
              <w:t>）</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911,580.49 </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972,904.18 </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50,627.63 </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57,597.38 </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901,580.49 </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335,031.63 </w:t>
            </w:r>
          </w:p>
        </w:tc>
        <w:tc>
          <w:tcPr>
            <w:tcW w:w="709"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center"/>
              <w:rPr>
                <w:rFonts w:ascii="宋体" w:eastAsia="宋体" w:hAnsi="宋体" w:cs="宋体"/>
                <w:color w:val="auto"/>
                <w:kern w:val="0"/>
                <w:sz w:val="18"/>
                <w:szCs w:val="18"/>
              </w:rPr>
            </w:pPr>
            <w:r>
              <w:rPr>
                <w:rFonts w:ascii="宋体" w:eastAsia="宋体" w:hAnsi="宋体" w:cs="宋体" w:hint="eastAsia"/>
                <w:color w:val="auto"/>
                <w:kern w:val="0"/>
                <w:sz w:val="18"/>
                <w:szCs w:val="18"/>
              </w:rPr>
              <w: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18,945.85 </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22,762.95 </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-3,817.10 </w:t>
            </w:r>
          </w:p>
        </w:tc>
        <w:tc>
          <w:tcPr>
            <w:tcW w:w="11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Chars="0" w:firstLine="0"/>
              <w:jc w:val="right"/>
              <w:rPr>
                <w:rFonts w:ascii="宋体" w:eastAsia="宋体" w:hAnsi="宋体" w:cs="宋体"/>
                <w:color w:val="auto"/>
                <w:kern w:val="0"/>
                <w:sz w:val="18"/>
                <w:szCs w:val="18"/>
              </w:rPr>
            </w:pPr>
            <w:r>
              <w:rPr>
                <w:rFonts w:ascii="宋体" w:eastAsia="宋体" w:hAnsi="宋体" w:cs="宋体" w:hint="eastAsia"/>
                <w:color w:val="auto"/>
                <w:kern w:val="0"/>
                <w:sz w:val="18"/>
                <w:szCs w:val="18"/>
              </w:rPr>
              <w:t xml:space="preserve">10,786.85 </w:t>
            </w:r>
          </w:p>
        </w:tc>
      </w:tr>
    </w:tbl>
    <w:p w:rsidR="00521436" w:rsidRDefault="00521436">
      <w:pPr>
        <w:widowControl/>
        <w:ind w:firstLine="562"/>
        <w:jc w:val="center"/>
        <w:rPr>
          <w:rFonts w:ascii="宋体" w:hAnsi="宋体" w:cs="宋体"/>
          <w:b/>
          <w:bCs/>
          <w:color w:val="auto"/>
          <w:kern w:val="0"/>
          <w:sz w:val="28"/>
          <w:szCs w:val="28"/>
        </w:rPr>
        <w:sectPr w:rsidR="00521436">
          <w:pgSz w:w="16838" w:h="11906" w:orient="landscape"/>
          <w:pgMar w:top="1531" w:right="1588" w:bottom="1588" w:left="1588" w:header="851" w:footer="992" w:gutter="0"/>
          <w:cols w:space="425"/>
          <w:docGrid w:type="linesAndChars" w:linePitch="312"/>
        </w:sectPr>
      </w:pP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color w:val="auto"/>
          <w:sz w:val="28"/>
          <w:szCs w:val="28"/>
        </w:rPr>
        <w:t xml:space="preserve"> </w:t>
      </w:r>
      <w:r>
        <w:rPr>
          <w:rFonts w:ascii="微软雅黑" w:eastAsia="微软雅黑" w:hAnsi="微软雅黑"/>
          <w:color w:val="auto"/>
          <w:sz w:val="28"/>
          <w:szCs w:val="28"/>
        </w:rPr>
        <w:t>小额贷款公司贷款损失准备金扣除</w:t>
      </w:r>
      <w:r>
        <w:rPr>
          <w:rFonts w:ascii="微软雅黑" w:eastAsia="微软雅黑" w:hAnsi="微软雅黑" w:hint="eastAsia"/>
          <w:color w:val="auto"/>
          <w:sz w:val="28"/>
          <w:szCs w:val="28"/>
        </w:rPr>
        <w:t>填报</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H</w:t>
      </w:r>
      <w:r>
        <w:rPr>
          <w:rFonts w:ascii="微软雅黑" w:eastAsia="微软雅黑" w:hAnsi="微软雅黑" w:hint="eastAsia"/>
          <w:color w:val="auto"/>
          <w:sz w:val="28"/>
          <w:szCs w:val="28"/>
        </w:rPr>
        <w:t>企业为经省金融办批准成立的小额贷款公司，</w:t>
      </w:r>
      <w:r>
        <w:rPr>
          <w:rFonts w:ascii="微软雅黑" w:eastAsia="微软雅黑" w:hAnsi="微软雅黑"/>
          <w:color w:val="auto"/>
          <w:sz w:val="28"/>
          <w:szCs w:val="28"/>
        </w:rPr>
        <w:t>201</w:t>
      </w:r>
      <w:r>
        <w:rPr>
          <w:rFonts w:ascii="微软雅黑" w:eastAsia="微软雅黑" w:hAnsi="微软雅黑" w:hint="eastAsia"/>
          <w:color w:val="auto"/>
          <w:sz w:val="28"/>
          <w:szCs w:val="28"/>
        </w:rPr>
        <w:t>9</w:t>
      </w:r>
      <w:r>
        <w:rPr>
          <w:rFonts w:ascii="微软雅黑" w:eastAsia="微软雅黑" w:hAnsi="微软雅黑" w:hint="eastAsia"/>
          <w:color w:val="auto"/>
          <w:sz w:val="28"/>
          <w:szCs w:val="28"/>
        </w:rPr>
        <w:t>年末贷款资金余额为</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亿元，年末贷款损失准备金余额为</w:t>
      </w:r>
      <w:r>
        <w:rPr>
          <w:rFonts w:ascii="微软雅黑" w:eastAsia="微软雅黑" w:hAnsi="微软雅黑"/>
          <w:color w:val="auto"/>
          <w:sz w:val="28"/>
          <w:szCs w:val="28"/>
        </w:rPr>
        <w:t>100</w:t>
      </w:r>
      <w:r>
        <w:rPr>
          <w:rFonts w:ascii="微软雅黑" w:eastAsia="微软雅黑" w:hAnsi="微软雅黑" w:hint="eastAsia"/>
          <w:color w:val="auto"/>
          <w:sz w:val="28"/>
          <w:szCs w:val="28"/>
        </w:rPr>
        <w:t>万元，</w:t>
      </w:r>
      <w:r>
        <w:rPr>
          <w:rFonts w:ascii="微软雅黑" w:eastAsia="微软雅黑" w:hAnsi="微软雅黑"/>
          <w:color w:val="auto"/>
          <w:sz w:val="28"/>
          <w:szCs w:val="28"/>
        </w:rPr>
        <w:t>20</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年发生各项贷款金额</w:t>
      </w:r>
      <w:r>
        <w:rPr>
          <w:rFonts w:ascii="微软雅黑" w:eastAsia="微软雅黑" w:hAnsi="微软雅黑"/>
          <w:color w:val="auto"/>
          <w:sz w:val="28"/>
          <w:szCs w:val="28"/>
        </w:rPr>
        <w:t>2</w:t>
      </w:r>
      <w:r>
        <w:rPr>
          <w:rFonts w:ascii="微软雅黑" w:eastAsia="微软雅黑" w:hAnsi="微软雅黑" w:hint="eastAsia"/>
          <w:color w:val="auto"/>
          <w:sz w:val="28"/>
          <w:szCs w:val="28"/>
        </w:rPr>
        <w:t>亿元，当年未核销贷款损失，会计按发生额的</w:t>
      </w:r>
      <w:r>
        <w:rPr>
          <w:rFonts w:ascii="微软雅黑" w:eastAsia="微软雅黑" w:hAnsi="微软雅黑" w:hint="eastAsia"/>
          <w:color w:val="auto"/>
          <w:sz w:val="28"/>
          <w:szCs w:val="28"/>
        </w:rPr>
        <w:t>1.5%</w:t>
      </w:r>
      <w:r>
        <w:rPr>
          <w:rFonts w:ascii="微软雅黑" w:eastAsia="微软雅黑" w:hAnsi="微软雅黑" w:hint="eastAsia"/>
          <w:color w:val="auto"/>
          <w:sz w:val="28"/>
          <w:szCs w:val="28"/>
        </w:rPr>
        <w:t>计提贷款准备金</w:t>
      </w:r>
      <w:r>
        <w:rPr>
          <w:rFonts w:ascii="微软雅黑" w:eastAsia="微软雅黑" w:hAnsi="微软雅黑" w:hint="eastAsia"/>
          <w:color w:val="auto"/>
          <w:sz w:val="28"/>
          <w:szCs w:val="28"/>
        </w:rPr>
        <w:t>30</w:t>
      </w:r>
      <w:r>
        <w:rPr>
          <w:rFonts w:ascii="微软雅黑" w:eastAsia="微软雅黑" w:hAnsi="微软雅黑"/>
          <w:color w:val="auto"/>
          <w:sz w:val="28"/>
          <w:szCs w:val="28"/>
        </w:rPr>
        <w:t>0</w:t>
      </w:r>
      <w:r>
        <w:rPr>
          <w:rFonts w:ascii="微软雅黑" w:eastAsia="微软雅黑" w:hAnsi="微软雅黑" w:hint="eastAsia"/>
          <w:color w:val="auto"/>
          <w:sz w:val="28"/>
          <w:szCs w:val="28"/>
        </w:rPr>
        <w:t>万元，本年末贷款资产余额</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亿元，贷款准备金余额为</w:t>
      </w:r>
      <w:r>
        <w:rPr>
          <w:rFonts w:ascii="微软雅黑" w:eastAsia="微软雅黑" w:hAnsi="微软雅黑" w:hint="eastAsia"/>
          <w:color w:val="auto"/>
          <w:sz w:val="28"/>
          <w:szCs w:val="28"/>
        </w:rPr>
        <w:t>400</w:t>
      </w:r>
      <w:r>
        <w:rPr>
          <w:rFonts w:ascii="微软雅黑" w:eastAsia="微软雅黑" w:hAnsi="微软雅黑" w:hint="eastAsia"/>
          <w:color w:val="auto"/>
          <w:sz w:val="28"/>
          <w:szCs w:val="28"/>
        </w:rPr>
        <w:t>万元。则贷款准备金可以扣除的限额</w:t>
      </w:r>
      <w:r>
        <w:rPr>
          <w:rFonts w:ascii="微软雅黑" w:eastAsia="微软雅黑" w:hAnsi="微软雅黑"/>
          <w:color w:val="auto"/>
          <w:sz w:val="28"/>
          <w:szCs w:val="28"/>
        </w:rPr>
        <w:t>=</w:t>
      </w:r>
      <w:r>
        <w:rPr>
          <w:rFonts w:ascii="微软雅黑" w:eastAsia="微软雅黑" w:hAnsi="微软雅黑" w:hint="eastAsia"/>
          <w:color w:val="auto"/>
          <w:sz w:val="28"/>
          <w:szCs w:val="28"/>
        </w:rPr>
        <w:t>3</w:t>
      </w:r>
      <w:r>
        <w:rPr>
          <w:rFonts w:ascii="微软雅黑" w:eastAsia="微软雅黑" w:hAnsi="微软雅黑"/>
          <w:color w:val="auto"/>
          <w:sz w:val="28"/>
          <w:szCs w:val="28"/>
        </w:rPr>
        <w:t>0000</w:t>
      </w:r>
      <w:r>
        <w:rPr>
          <w:rFonts w:ascii="微软雅黑" w:eastAsia="微软雅黑" w:hAnsi="微软雅黑" w:hint="eastAsia"/>
          <w:color w:val="auto"/>
          <w:sz w:val="28"/>
          <w:szCs w:val="28"/>
        </w:rPr>
        <w:t>×</w:t>
      </w:r>
      <w:r>
        <w:rPr>
          <w:rFonts w:ascii="微软雅黑" w:eastAsia="微软雅黑" w:hAnsi="微软雅黑"/>
          <w:color w:val="auto"/>
          <w:sz w:val="28"/>
          <w:szCs w:val="28"/>
        </w:rPr>
        <w:t>1%=</w:t>
      </w:r>
      <w:r>
        <w:rPr>
          <w:rFonts w:ascii="微软雅黑" w:eastAsia="微软雅黑" w:hAnsi="微软雅黑" w:hint="eastAsia"/>
          <w:color w:val="auto"/>
          <w:sz w:val="28"/>
          <w:szCs w:val="28"/>
        </w:rPr>
        <w:t>3</w:t>
      </w:r>
      <w:r>
        <w:rPr>
          <w:rFonts w:ascii="微软雅黑" w:eastAsia="微软雅黑" w:hAnsi="微软雅黑"/>
          <w:color w:val="auto"/>
          <w:sz w:val="28"/>
          <w:szCs w:val="28"/>
        </w:rPr>
        <w:t>00</w:t>
      </w:r>
      <w:r>
        <w:rPr>
          <w:rFonts w:ascii="微软雅黑" w:eastAsia="微软雅黑" w:hAnsi="微软雅黑" w:hint="eastAsia"/>
          <w:color w:val="auto"/>
          <w:sz w:val="28"/>
          <w:szCs w:val="28"/>
        </w:rPr>
        <w:t>万元，当年准予税前扣除的准备金</w:t>
      </w:r>
      <w:r>
        <w:rPr>
          <w:rFonts w:ascii="微软雅黑" w:eastAsia="微软雅黑" w:hAnsi="微软雅黑"/>
          <w:color w:val="auto"/>
          <w:sz w:val="28"/>
          <w:szCs w:val="28"/>
        </w:rPr>
        <w:t>=</w:t>
      </w:r>
      <w:r>
        <w:rPr>
          <w:rFonts w:ascii="微软雅黑" w:eastAsia="微软雅黑" w:hAnsi="微软雅黑" w:hint="eastAsia"/>
          <w:color w:val="auto"/>
          <w:sz w:val="28"/>
          <w:szCs w:val="28"/>
        </w:rPr>
        <w:t>3</w:t>
      </w:r>
      <w:r>
        <w:rPr>
          <w:rFonts w:ascii="微软雅黑" w:eastAsia="微软雅黑" w:hAnsi="微软雅黑"/>
          <w:color w:val="auto"/>
          <w:sz w:val="28"/>
          <w:szCs w:val="28"/>
        </w:rPr>
        <w:t>00-100=</w:t>
      </w:r>
      <w:r>
        <w:rPr>
          <w:rFonts w:ascii="微软雅黑" w:eastAsia="微软雅黑" w:hAnsi="微软雅黑" w:hint="eastAsia"/>
          <w:color w:val="auto"/>
          <w:sz w:val="28"/>
          <w:szCs w:val="28"/>
        </w:rPr>
        <w:t>2</w:t>
      </w:r>
      <w:r>
        <w:rPr>
          <w:rFonts w:ascii="微软雅黑" w:eastAsia="微软雅黑" w:hAnsi="微软雅黑"/>
          <w:color w:val="auto"/>
          <w:sz w:val="28"/>
          <w:szCs w:val="28"/>
        </w:rPr>
        <w:t>00</w:t>
      </w:r>
      <w:r>
        <w:rPr>
          <w:rFonts w:ascii="微软雅黑" w:eastAsia="微软雅黑" w:hAnsi="微软雅黑" w:hint="eastAsia"/>
          <w:color w:val="auto"/>
          <w:sz w:val="28"/>
          <w:szCs w:val="28"/>
        </w:rPr>
        <w:t>万元，应调增应纳税所得额</w:t>
      </w:r>
      <w:r>
        <w:rPr>
          <w:rFonts w:ascii="微软雅黑" w:eastAsia="微软雅黑" w:hAnsi="微软雅黑"/>
          <w:color w:val="auto"/>
          <w:sz w:val="28"/>
          <w:szCs w:val="28"/>
        </w:rPr>
        <w:t>=</w:t>
      </w:r>
      <w:r>
        <w:rPr>
          <w:rFonts w:ascii="微软雅黑" w:eastAsia="微软雅黑" w:hAnsi="微软雅黑" w:hint="eastAsia"/>
          <w:color w:val="auto"/>
          <w:sz w:val="28"/>
          <w:szCs w:val="28"/>
        </w:rPr>
        <w:t>300</w:t>
      </w:r>
      <w:r>
        <w:rPr>
          <w:rFonts w:ascii="微软雅黑" w:eastAsia="微软雅黑" w:hAnsi="微软雅黑"/>
          <w:color w:val="auto"/>
          <w:sz w:val="28"/>
          <w:szCs w:val="28"/>
        </w:rPr>
        <w:t>-</w:t>
      </w:r>
      <w:r>
        <w:rPr>
          <w:rFonts w:ascii="微软雅黑" w:eastAsia="微软雅黑" w:hAnsi="微软雅黑" w:hint="eastAsia"/>
          <w:color w:val="auto"/>
          <w:sz w:val="28"/>
          <w:szCs w:val="28"/>
        </w:rPr>
        <w:t>2</w:t>
      </w:r>
      <w:r>
        <w:rPr>
          <w:rFonts w:ascii="微软雅黑" w:eastAsia="微软雅黑" w:hAnsi="微软雅黑"/>
          <w:color w:val="auto"/>
          <w:sz w:val="28"/>
          <w:szCs w:val="28"/>
        </w:rPr>
        <w:t>00=</w:t>
      </w:r>
      <w:r>
        <w:rPr>
          <w:rFonts w:ascii="微软雅黑" w:eastAsia="微软雅黑" w:hAnsi="微软雅黑" w:hint="eastAsia"/>
          <w:color w:val="auto"/>
          <w:sz w:val="28"/>
          <w:szCs w:val="28"/>
        </w:rPr>
        <w:t>10</w:t>
      </w:r>
      <w:r>
        <w:rPr>
          <w:rFonts w:ascii="微软雅黑" w:eastAsia="微软雅黑" w:hAnsi="微软雅黑"/>
          <w:color w:val="auto"/>
          <w:sz w:val="28"/>
          <w:szCs w:val="28"/>
        </w:rPr>
        <w:t>0</w:t>
      </w:r>
      <w:r>
        <w:rPr>
          <w:rFonts w:ascii="微软雅黑" w:eastAsia="微软雅黑" w:hAnsi="微软雅黑" w:hint="eastAsia"/>
          <w:color w:val="auto"/>
          <w:sz w:val="28"/>
          <w:szCs w:val="28"/>
        </w:rPr>
        <w:t>万元。</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填报方法</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在</w:t>
      </w:r>
      <w:r>
        <w:rPr>
          <w:rFonts w:ascii="微软雅黑" w:eastAsia="微软雅黑" w:hAnsi="微软雅黑"/>
          <w:color w:val="auto"/>
          <w:sz w:val="28"/>
          <w:szCs w:val="28"/>
        </w:rPr>
        <w:t>A105120</w:t>
      </w:r>
      <w:r>
        <w:rPr>
          <w:rFonts w:ascii="微软雅黑" w:eastAsia="微软雅黑" w:hAnsi="微软雅黑" w:hint="eastAsia"/>
          <w:color w:val="auto"/>
          <w:sz w:val="28"/>
          <w:szCs w:val="28"/>
        </w:rPr>
        <w:t>《贷款损失准备金及纳税调整明细表》第</w:t>
      </w:r>
      <w:r>
        <w:rPr>
          <w:rFonts w:ascii="微软雅黑" w:eastAsia="微软雅黑" w:hAnsi="微软雅黑" w:hint="eastAsia"/>
          <w:color w:val="auto"/>
          <w:sz w:val="28"/>
          <w:szCs w:val="28"/>
        </w:rPr>
        <w:t>8</w:t>
      </w:r>
      <w:r>
        <w:rPr>
          <w:rFonts w:ascii="微软雅黑" w:eastAsia="微软雅黑" w:hAnsi="微软雅黑" w:hint="eastAsia"/>
          <w:color w:val="auto"/>
          <w:sz w:val="28"/>
          <w:szCs w:val="28"/>
        </w:rPr>
        <w:t>行“小额贷款公司”填入相关内容，具体政策口径按照《财政部税务总局关于金融企业贷款损失准备金企业所得税税前扣除有关政策的公告》（财政部税务总局公告</w:t>
      </w:r>
      <w:r>
        <w:rPr>
          <w:rFonts w:ascii="微软雅黑" w:eastAsia="微软雅黑" w:hAnsi="微软雅黑"/>
          <w:color w:val="auto"/>
          <w:sz w:val="28"/>
          <w:szCs w:val="28"/>
        </w:rPr>
        <w:t>2019</w:t>
      </w:r>
      <w:r>
        <w:rPr>
          <w:rFonts w:ascii="微软雅黑" w:eastAsia="微软雅黑" w:hAnsi="微软雅黑"/>
          <w:color w:val="auto"/>
          <w:sz w:val="28"/>
          <w:szCs w:val="28"/>
        </w:rPr>
        <w:t>年第</w:t>
      </w:r>
      <w:r>
        <w:rPr>
          <w:rFonts w:ascii="微软雅黑" w:eastAsia="微软雅黑" w:hAnsi="微软雅黑"/>
          <w:color w:val="auto"/>
          <w:sz w:val="28"/>
          <w:szCs w:val="28"/>
        </w:rPr>
        <w:t>86</w:t>
      </w:r>
      <w:r>
        <w:rPr>
          <w:rFonts w:ascii="微软雅黑" w:eastAsia="微软雅黑" w:hAnsi="微软雅黑"/>
          <w:color w:val="auto"/>
          <w:sz w:val="28"/>
          <w:szCs w:val="28"/>
        </w:rPr>
        <w:t>号）</w:t>
      </w:r>
      <w:r>
        <w:rPr>
          <w:rFonts w:ascii="微软雅黑" w:eastAsia="微软雅黑" w:hAnsi="微软雅黑" w:hint="eastAsia"/>
          <w:color w:val="auto"/>
          <w:sz w:val="28"/>
          <w:szCs w:val="28"/>
        </w:rPr>
        <w:t>执行</w:t>
      </w:r>
    </w:p>
    <w:p w:rsidR="00521436" w:rsidRDefault="00521436">
      <w:pPr>
        <w:ind w:firstLine="480"/>
        <w:jc w:val="left"/>
        <w:rPr>
          <w:rFonts w:ascii="微软雅黑" w:eastAsia="微软雅黑" w:hAnsi="微软雅黑"/>
          <w:color w:val="auto"/>
          <w:sz w:val="24"/>
        </w:rPr>
      </w:pPr>
    </w:p>
    <w:p w:rsidR="00521436" w:rsidRDefault="00521436">
      <w:pPr>
        <w:ind w:firstLine="480"/>
        <w:jc w:val="left"/>
        <w:rPr>
          <w:rFonts w:ascii="微软雅黑" w:eastAsia="微软雅黑" w:hAnsi="微软雅黑"/>
          <w:color w:val="auto"/>
          <w:sz w:val="24"/>
        </w:rPr>
      </w:pPr>
    </w:p>
    <w:p w:rsidR="00521436" w:rsidRDefault="00521436">
      <w:pPr>
        <w:ind w:firstLine="480"/>
        <w:jc w:val="left"/>
        <w:rPr>
          <w:rFonts w:ascii="微软雅黑" w:eastAsia="微软雅黑" w:hAnsi="微软雅黑"/>
          <w:color w:val="auto"/>
          <w:sz w:val="24"/>
        </w:rPr>
      </w:pPr>
    </w:p>
    <w:p w:rsidR="00521436" w:rsidRDefault="00521436">
      <w:pPr>
        <w:ind w:firstLine="480"/>
        <w:jc w:val="left"/>
        <w:rPr>
          <w:rFonts w:ascii="微软雅黑" w:eastAsia="微软雅黑" w:hAnsi="微软雅黑"/>
          <w:color w:val="auto"/>
          <w:sz w:val="24"/>
        </w:rPr>
      </w:pPr>
    </w:p>
    <w:p w:rsidR="00521436" w:rsidRDefault="00521436">
      <w:pPr>
        <w:ind w:firstLine="480"/>
        <w:jc w:val="left"/>
        <w:rPr>
          <w:rFonts w:ascii="微软雅黑" w:eastAsia="微软雅黑" w:hAnsi="微软雅黑"/>
          <w:color w:val="auto"/>
          <w:sz w:val="24"/>
        </w:rPr>
      </w:pPr>
    </w:p>
    <w:p w:rsidR="00521436" w:rsidRDefault="00521436">
      <w:pPr>
        <w:ind w:firstLineChars="0" w:firstLine="0"/>
        <w:rPr>
          <w:rFonts w:ascii="微软雅黑" w:eastAsia="微软雅黑" w:hAnsi="微软雅黑"/>
          <w:color w:val="auto"/>
          <w:sz w:val="24"/>
        </w:rPr>
        <w:sectPr w:rsidR="00521436">
          <w:pgSz w:w="11906" w:h="16838"/>
          <w:pgMar w:top="1701" w:right="1701" w:bottom="1701" w:left="1701" w:header="851" w:footer="992" w:gutter="0"/>
          <w:cols w:space="425"/>
          <w:docGrid w:type="lines" w:linePitch="312"/>
        </w:sectPr>
      </w:pPr>
    </w:p>
    <w:p w:rsidR="00521436" w:rsidRDefault="0054731D">
      <w:pPr>
        <w:ind w:firstLineChars="0" w:firstLine="0"/>
        <w:rPr>
          <w:rFonts w:ascii="微软雅黑" w:eastAsia="微软雅黑" w:hAnsi="微软雅黑"/>
          <w:b/>
          <w:color w:val="auto"/>
          <w:sz w:val="28"/>
          <w:szCs w:val="28"/>
        </w:rPr>
      </w:pPr>
      <w:bookmarkStart w:id="69" w:name="RANGE!A1:XFD4"/>
      <w:bookmarkEnd w:id="69"/>
      <w:r>
        <w:rPr>
          <w:rFonts w:ascii="微软雅黑" w:eastAsia="微软雅黑" w:hAnsi="微软雅黑" w:hint="eastAsia"/>
          <w:b/>
          <w:noProof/>
          <w:color w:val="auto"/>
          <w:sz w:val="28"/>
          <w:szCs w:val="28"/>
        </w:rPr>
        <w:drawing>
          <wp:inline distT="0" distB="0" distL="0" distR="0">
            <wp:extent cx="8858250" cy="51054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1" cstate="print"/>
                    <a:srcRect/>
                    <a:stretch>
                      <a:fillRect/>
                    </a:stretch>
                  </pic:blipFill>
                  <pic:spPr>
                    <a:xfrm>
                      <a:off x="0" y="0"/>
                      <a:ext cx="8858250" cy="5105400"/>
                    </a:xfrm>
                    <a:prstGeom prst="rect">
                      <a:avLst/>
                    </a:prstGeom>
                    <a:noFill/>
                    <a:ln w="9525">
                      <a:noFill/>
                      <a:miter lim="800000"/>
                      <a:headEnd/>
                      <a:tailEnd/>
                    </a:ln>
                  </pic:spPr>
                </pic:pic>
              </a:graphicData>
            </a:graphic>
          </wp:inline>
        </w:drawing>
      </w:r>
    </w:p>
    <w:p w:rsidR="00521436" w:rsidRDefault="00521436">
      <w:pPr>
        <w:ind w:firstLineChars="0" w:firstLine="0"/>
        <w:rPr>
          <w:rFonts w:ascii="微软雅黑" w:eastAsia="微软雅黑" w:hAnsi="微软雅黑"/>
          <w:b/>
          <w:color w:val="auto"/>
          <w:sz w:val="28"/>
          <w:szCs w:val="28"/>
        </w:rPr>
        <w:sectPr w:rsidR="00521436">
          <w:pgSz w:w="16838" w:h="11906" w:orient="landscape"/>
          <w:pgMar w:top="1797" w:right="1440" w:bottom="1797" w:left="1440" w:header="851" w:footer="992" w:gutter="0"/>
          <w:cols w:space="720"/>
          <w:docGrid w:type="linesAndChars" w:linePitch="312"/>
        </w:sectPr>
      </w:pPr>
    </w:p>
    <w:p w:rsidR="00521436" w:rsidRDefault="0054731D">
      <w:pPr>
        <w:pStyle w:val="1"/>
        <w:ind w:firstLine="643"/>
        <w:rPr>
          <w:rFonts w:ascii="黑体" w:eastAsia="黑体" w:hAnsi="黑体"/>
          <w:color w:val="auto"/>
          <w:sz w:val="32"/>
          <w:szCs w:val="32"/>
        </w:rPr>
      </w:pPr>
      <w:bookmarkStart w:id="70" w:name="_Toc68104652"/>
      <w:r>
        <w:rPr>
          <w:rFonts w:ascii="黑体" w:eastAsia="黑体" w:hAnsi="黑体" w:hint="eastAsia"/>
          <w:color w:val="auto"/>
          <w:sz w:val="32"/>
          <w:szCs w:val="32"/>
        </w:rPr>
        <w:t>税收优惠</w:t>
      </w:r>
      <w:bookmarkEnd w:id="70"/>
    </w:p>
    <w:p w:rsidR="00521436" w:rsidRDefault="0054731D">
      <w:pPr>
        <w:pStyle w:val="2"/>
        <w:ind w:firstLine="643"/>
        <w:rPr>
          <w:rFonts w:ascii="楷体" w:eastAsia="楷体" w:hAnsi="楷体"/>
          <w:color w:val="auto"/>
        </w:rPr>
      </w:pPr>
      <w:bookmarkStart w:id="71" w:name="_Toc68104653"/>
      <w:r>
        <w:rPr>
          <w:rFonts w:ascii="楷体" w:eastAsia="楷体" w:hAnsi="楷体" w:hint="eastAsia"/>
          <w:color w:val="auto"/>
        </w:rPr>
        <w:t>（一）政策依据</w:t>
      </w:r>
      <w:bookmarkEnd w:id="71"/>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《财政部 税务总局关于延续支持农村金融发展有关税收政策的通知》（财税〔</w:t>
      </w:r>
      <w:r>
        <w:rPr>
          <w:rFonts w:ascii="微软雅黑" w:eastAsia="微软雅黑" w:hAnsi="微软雅黑" w:hint="eastAsia"/>
          <w:color w:val="auto"/>
          <w:sz w:val="28"/>
          <w:szCs w:val="28"/>
        </w:rPr>
        <w:t>2017</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44</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《财政部 税务总局关于小额贷款公司有关税收政策的通知》（财税〔</w:t>
      </w:r>
      <w:r>
        <w:rPr>
          <w:rFonts w:ascii="微软雅黑" w:eastAsia="微软雅黑" w:hAnsi="微软雅黑" w:hint="eastAsia"/>
          <w:color w:val="auto"/>
          <w:sz w:val="28"/>
          <w:szCs w:val="28"/>
        </w:rPr>
        <w:t>2017</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48</w:t>
      </w:r>
      <w:r>
        <w:rPr>
          <w:rFonts w:ascii="微软雅黑" w:eastAsia="微软雅黑" w:hAnsi="微软雅黑" w:hint="eastAsia"/>
          <w:color w:val="auto"/>
          <w:sz w:val="28"/>
          <w:szCs w:val="28"/>
        </w:rPr>
        <w:t>号）</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3.</w:t>
      </w:r>
      <w:r>
        <w:rPr>
          <w:rFonts w:ascii="微软雅黑" w:eastAsia="微软雅黑" w:hAnsi="微软雅黑"/>
          <w:color w:val="auto"/>
          <w:sz w:val="28"/>
          <w:szCs w:val="28"/>
        </w:rPr>
        <w:t>《财政部、税务总局关于延续实施普惠金融有关税收优惠政策的公告》（财政部税务总局公告</w:t>
      </w:r>
      <w:r>
        <w:rPr>
          <w:rFonts w:ascii="微软雅黑" w:eastAsia="微软雅黑" w:hAnsi="微软雅黑"/>
          <w:color w:val="auto"/>
          <w:sz w:val="28"/>
          <w:szCs w:val="28"/>
        </w:rPr>
        <w:t xml:space="preserve">2020 </w:t>
      </w:r>
      <w:r>
        <w:rPr>
          <w:rFonts w:ascii="微软雅黑" w:eastAsia="微软雅黑" w:hAnsi="微软雅黑"/>
          <w:color w:val="auto"/>
          <w:sz w:val="28"/>
          <w:szCs w:val="28"/>
        </w:rPr>
        <w:t>年第</w:t>
      </w:r>
      <w:r>
        <w:rPr>
          <w:rFonts w:ascii="微软雅黑" w:eastAsia="微软雅黑" w:hAnsi="微软雅黑"/>
          <w:color w:val="auto"/>
          <w:sz w:val="28"/>
          <w:szCs w:val="28"/>
        </w:rPr>
        <w:t xml:space="preserve">22 </w:t>
      </w:r>
      <w:r>
        <w:rPr>
          <w:rFonts w:ascii="微软雅黑" w:eastAsia="微软雅黑" w:hAnsi="微软雅黑"/>
          <w:color w:val="auto"/>
          <w:sz w:val="28"/>
          <w:szCs w:val="28"/>
        </w:rPr>
        <w:t>号），将</w:t>
      </w:r>
      <w:r>
        <w:rPr>
          <w:rFonts w:ascii="微软雅黑" w:eastAsia="微软雅黑" w:hAnsi="微软雅黑" w:hint="eastAsia"/>
          <w:color w:val="auto"/>
          <w:sz w:val="28"/>
          <w:szCs w:val="28"/>
        </w:rPr>
        <w:t>财税〔</w:t>
      </w:r>
      <w:r>
        <w:rPr>
          <w:rFonts w:ascii="微软雅黑" w:eastAsia="微软雅黑" w:hAnsi="微软雅黑" w:hint="eastAsia"/>
          <w:color w:val="auto"/>
          <w:sz w:val="28"/>
          <w:szCs w:val="28"/>
        </w:rPr>
        <w:t>2017</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44</w:t>
      </w:r>
      <w:r>
        <w:rPr>
          <w:rFonts w:ascii="微软雅黑" w:eastAsia="微软雅黑" w:hAnsi="微软雅黑" w:hint="eastAsia"/>
          <w:color w:val="auto"/>
          <w:sz w:val="28"/>
          <w:szCs w:val="28"/>
        </w:rPr>
        <w:t>号、财税〔</w:t>
      </w:r>
      <w:r>
        <w:rPr>
          <w:rFonts w:ascii="微软雅黑" w:eastAsia="微软雅黑" w:hAnsi="微软雅黑" w:hint="eastAsia"/>
          <w:color w:val="auto"/>
          <w:sz w:val="28"/>
          <w:szCs w:val="28"/>
        </w:rPr>
        <w:t>2017</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48</w:t>
      </w:r>
      <w:r>
        <w:rPr>
          <w:rFonts w:ascii="微软雅黑" w:eastAsia="微软雅黑" w:hAnsi="微软雅黑" w:hint="eastAsia"/>
          <w:color w:val="auto"/>
          <w:sz w:val="28"/>
          <w:szCs w:val="28"/>
        </w:rPr>
        <w:t>号、文件规定的</w:t>
      </w:r>
      <w:r>
        <w:rPr>
          <w:rFonts w:ascii="微软雅黑" w:eastAsia="微软雅黑" w:hAnsi="微软雅黑"/>
          <w:color w:val="auto"/>
          <w:sz w:val="28"/>
          <w:szCs w:val="28"/>
        </w:rPr>
        <w:t>普惠金融企业所得税优惠政策的执行期限延长至</w:t>
      </w:r>
      <w:r>
        <w:rPr>
          <w:rFonts w:ascii="微软雅黑" w:eastAsia="微软雅黑" w:hAnsi="微软雅黑"/>
          <w:color w:val="auto"/>
          <w:sz w:val="28"/>
          <w:szCs w:val="28"/>
        </w:rPr>
        <w:t xml:space="preserve">2023 </w:t>
      </w:r>
      <w:r>
        <w:rPr>
          <w:rFonts w:ascii="微软雅黑" w:eastAsia="微软雅黑" w:hAnsi="微软雅黑"/>
          <w:color w:val="auto"/>
          <w:sz w:val="28"/>
          <w:szCs w:val="28"/>
        </w:rPr>
        <w:t>年</w:t>
      </w:r>
      <w:r>
        <w:rPr>
          <w:rFonts w:ascii="微软雅黑" w:eastAsia="微软雅黑" w:hAnsi="微软雅黑"/>
          <w:color w:val="auto"/>
          <w:sz w:val="28"/>
          <w:szCs w:val="28"/>
        </w:rPr>
        <w:t xml:space="preserve">12 </w:t>
      </w:r>
      <w:r>
        <w:rPr>
          <w:rFonts w:ascii="微软雅黑" w:eastAsia="微软雅黑" w:hAnsi="微软雅黑"/>
          <w:color w:val="auto"/>
          <w:sz w:val="28"/>
          <w:szCs w:val="28"/>
        </w:rPr>
        <w:t>月</w:t>
      </w:r>
      <w:r>
        <w:rPr>
          <w:rFonts w:ascii="微软雅黑" w:eastAsia="微软雅黑" w:hAnsi="微软雅黑"/>
          <w:color w:val="auto"/>
          <w:sz w:val="28"/>
          <w:szCs w:val="28"/>
        </w:rPr>
        <w:t xml:space="preserve">31 </w:t>
      </w:r>
      <w:r>
        <w:rPr>
          <w:rFonts w:ascii="微软雅黑" w:eastAsia="微软雅黑" w:hAnsi="微软雅黑"/>
          <w:color w:val="auto"/>
          <w:sz w:val="28"/>
          <w:szCs w:val="28"/>
        </w:rPr>
        <w:t>日。</w:t>
      </w:r>
    </w:p>
    <w:p w:rsidR="00521436" w:rsidRDefault="0054731D">
      <w:pPr>
        <w:pStyle w:val="2"/>
        <w:ind w:firstLine="643"/>
        <w:rPr>
          <w:rFonts w:ascii="楷体" w:eastAsia="楷体" w:hAnsi="楷体"/>
          <w:color w:val="auto"/>
        </w:rPr>
      </w:pPr>
      <w:bookmarkStart w:id="72" w:name="_Toc68104654"/>
      <w:r>
        <w:rPr>
          <w:rFonts w:ascii="楷体" w:eastAsia="楷体" w:hAnsi="楷体" w:hint="eastAsia"/>
          <w:color w:val="auto"/>
        </w:rPr>
        <w:t>（二）政策要点</w:t>
      </w:r>
      <w:bookmarkEnd w:id="72"/>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1. </w:t>
      </w:r>
      <w:r>
        <w:rPr>
          <w:rFonts w:ascii="微软雅黑" w:eastAsia="微软雅黑" w:hAnsi="微软雅黑" w:hint="eastAsia"/>
          <w:color w:val="auto"/>
          <w:sz w:val="28"/>
          <w:szCs w:val="28"/>
        </w:rPr>
        <w:t>对金融机构农户小额贷款的利息收入，在计算应纳税所得额时，按</w:t>
      </w:r>
      <w:r>
        <w:rPr>
          <w:rFonts w:ascii="微软雅黑" w:eastAsia="微软雅黑" w:hAnsi="微软雅黑" w:hint="eastAsia"/>
          <w:color w:val="auto"/>
          <w:sz w:val="28"/>
          <w:szCs w:val="28"/>
        </w:rPr>
        <w:t>90%</w:t>
      </w:r>
      <w:r>
        <w:rPr>
          <w:rFonts w:ascii="微软雅黑" w:eastAsia="微软雅黑" w:hAnsi="微软雅黑" w:hint="eastAsia"/>
          <w:color w:val="auto"/>
          <w:sz w:val="28"/>
          <w:szCs w:val="28"/>
        </w:rPr>
        <w:t>计入收入总额。</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 xml:space="preserve">2. </w:t>
      </w:r>
      <w:r>
        <w:rPr>
          <w:rFonts w:ascii="微软雅黑" w:eastAsia="微软雅黑" w:hAnsi="微软雅黑" w:hint="eastAsia"/>
          <w:color w:val="auto"/>
          <w:sz w:val="28"/>
          <w:szCs w:val="28"/>
        </w:rPr>
        <w:t>对经省级金融管理部门（金融办、局等）批准成立的小额贷款公司取得的农户小额贷款利息收入，在计算应纳税所得额时，按</w:t>
      </w:r>
      <w:r>
        <w:rPr>
          <w:rFonts w:ascii="微软雅黑" w:eastAsia="微软雅黑" w:hAnsi="微软雅黑" w:hint="eastAsia"/>
          <w:color w:val="auto"/>
          <w:sz w:val="28"/>
          <w:szCs w:val="28"/>
        </w:rPr>
        <w:t>90%</w:t>
      </w:r>
      <w:r>
        <w:rPr>
          <w:rFonts w:ascii="微软雅黑" w:eastAsia="微软雅黑" w:hAnsi="微软雅黑" w:hint="eastAsia"/>
          <w:color w:val="auto"/>
          <w:sz w:val="28"/>
          <w:szCs w:val="28"/>
        </w:rPr>
        <w:t>计入收入总额。</w:t>
      </w:r>
    </w:p>
    <w:p w:rsidR="00521436" w:rsidRDefault="0054731D">
      <w:pPr>
        <w:pStyle w:val="2"/>
        <w:ind w:firstLine="643"/>
        <w:rPr>
          <w:rFonts w:ascii="楷体" w:eastAsia="楷体" w:hAnsi="楷体"/>
          <w:color w:val="auto"/>
        </w:rPr>
      </w:pPr>
      <w:bookmarkStart w:id="73" w:name="_Toc68104655"/>
      <w:r>
        <w:rPr>
          <w:rFonts w:ascii="楷体" w:eastAsia="楷体" w:hAnsi="楷体" w:hint="eastAsia"/>
          <w:color w:val="auto"/>
        </w:rPr>
        <w:t>（三）注意事项</w:t>
      </w:r>
      <w:bookmarkEnd w:id="73"/>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自</w:t>
      </w:r>
      <w:r>
        <w:rPr>
          <w:rFonts w:ascii="微软雅黑" w:eastAsia="微软雅黑" w:hAnsi="微软雅黑"/>
          <w:color w:val="auto"/>
          <w:sz w:val="28"/>
          <w:szCs w:val="28"/>
        </w:rPr>
        <w:t>20</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年</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月</w:t>
      </w:r>
      <w:r>
        <w:rPr>
          <w:rFonts w:ascii="微软雅黑" w:eastAsia="微软雅黑" w:hAnsi="微软雅黑"/>
          <w:color w:val="auto"/>
          <w:sz w:val="28"/>
          <w:szCs w:val="28"/>
        </w:rPr>
        <w:t>1</w:t>
      </w:r>
      <w:r>
        <w:rPr>
          <w:rFonts w:ascii="微软雅黑" w:eastAsia="微软雅黑" w:hAnsi="微软雅黑" w:hint="eastAsia"/>
          <w:color w:val="auto"/>
          <w:sz w:val="28"/>
          <w:szCs w:val="28"/>
        </w:rPr>
        <w:t>日起至</w:t>
      </w:r>
      <w:r>
        <w:rPr>
          <w:rFonts w:ascii="微软雅黑" w:eastAsia="微软雅黑" w:hAnsi="微软雅黑"/>
          <w:color w:val="auto"/>
          <w:sz w:val="28"/>
          <w:szCs w:val="28"/>
        </w:rPr>
        <w:t>2023</w:t>
      </w:r>
      <w:r>
        <w:rPr>
          <w:rFonts w:ascii="微软雅黑" w:eastAsia="微软雅黑" w:hAnsi="微软雅黑"/>
          <w:color w:val="auto"/>
          <w:sz w:val="28"/>
          <w:szCs w:val="28"/>
        </w:rPr>
        <w:t>年</w:t>
      </w:r>
      <w:r>
        <w:rPr>
          <w:rFonts w:ascii="微软雅黑" w:eastAsia="微软雅黑" w:hAnsi="微软雅黑"/>
          <w:color w:val="auto"/>
          <w:sz w:val="28"/>
          <w:szCs w:val="28"/>
        </w:rPr>
        <w:t>12</w:t>
      </w:r>
      <w:r>
        <w:rPr>
          <w:rFonts w:ascii="微软雅黑" w:eastAsia="微软雅黑" w:hAnsi="微软雅黑"/>
          <w:color w:val="auto"/>
          <w:sz w:val="28"/>
          <w:szCs w:val="28"/>
        </w:rPr>
        <w:t>月</w:t>
      </w:r>
      <w:r>
        <w:rPr>
          <w:rFonts w:ascii="微软雅黑" w:eastAsia="微软雅黑" w:hAnsi="微软雅黑"/>
          <w:color w:val="auto"/>
          <w:sz w:val="28"/>
          <w:szCs w:val="28"/>
        </w:rPr>
        <w:t>31</w:t>
      </w:r>
      <w:r>
        <w:rPr>
          <w:rFonts w:ascii="微软雅黑" w:eastAsia="微软雅黑" w:hAnsi="微软雅黑"/>
          <w:color w:val="auto"/>
          <w:sz w:val="28"/>
          <w:szCs w:val="28"/>
        </w:rPr>
        <w:t>日</w:t>
      </w:r>
      <w:r>
        <w:rPr>
          <w:rFonts w:ascii="微软雅黑" w:eastAsia="微软雅黑" w:hAnsi="微软雅黑" w:hint="eastAsia"/>
          <w:color w:val="auto"/>
          <w:sz w:val="28"/>
          <w:szCs w:val="28"/>
        </w:rPr>
        <w:t>，对金融机构农户小额贷款的利息收入，对保险公司为种植业、养殖业提供保险业务取得的保费收入，对经省级金融管理部门（金融办、局等）批准成立的小额贷款公司取得的农户小额贷款利息收入，在计算应纳税所得额时，按</w:t>
      </w:r>
      <w:r>
        <w:rPr>
          <w:rFonts w:ascii="微软雅黑" w:eastAsia="微软雅黑" w:hAnsi="微软雅黑"/>
          <w:color w:val="auto"/>
          <w:sz w:val="28"/>
          <w:szCs w:val="28"/>
        </w:rPr>
        <w:t>90%</w:t>
      </w:r>
      <w:r>
        <w:rPr>
          <w:rFonts w:ascii="微软雅黑" w:eastAsia="微软雅黑" w:hAnsi="微软雅黑"/>
          <w:color w:val="auto"/>
          <w:sz w:val="28"/>
          <w:szCs w:val="28"/>
        </w:rPr>
        <w:t>计入收入总额。</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w:t>
      </w:r>
      <w:r>
        <w:rPr>
          <w:rFonts w:ascii="微软雅黑" w:eastAsia="微软雅黑" w:hAnsi="微软雅黑" w:hint="eastAsia"/>
          <w:color w:val="auto"/>
          <w:sz w:val="28"/>
          <w:szCs w:val="28"/>
        </w:rPr>
        <w:t>主体是否属于农户为准。（</w:t>
      </w:r>
      <w:r>
        <w:rPr>
          <w:rFonts w:ascii="微软雅黑" w:eastAsia="微软雅黑" w:hAnsi="微软雅黑" w:hint="eastAsia"/>
          <w:color w:val="auto"/>
          <w:sz w:val="28"/>
          <w:szCs w:val="28"/>
        </w:rPr>
        <w:t>2</w:t>
      </w:r>
      <w:r>
        <w:rPr>
          <w:rFonts w:ascii="微软雅黑" w:eastAsia="微软雅黑" w:hAnsi="微软雅黑" w:hint="eastAsia"/>
          <w:color w:val="auto"/>
          <w:sz w:val="28"/>
          <w:szCs w:val="28"/>
        </w:rPr>
        <w:t>）小额贷款，是指单笔且该农户贷款余额总额在</w:t>
      </w:r>
      <w:r>
        <w:rPr>
          <w:rFonts w:ascii="微软雅黑" w:eastAsia="微软雅黑" w:hAnsi="微软雅黑"/>
          <w:color w:val="auto"/>
          <w:sz w:val="28"/>
          <w:szCs w:val="28"/>
        </w:rPr>
        <w:t>10</w:t>
      </w:r>
      <w:r>
        <w:rPr>
          <w:rFonts w:ascii="微软雅黑" w:eastAsia="微软雅黑" w:hAnsi="微软雅黑"/>
          <w:color w:val="auto"/>
          <w:sz w:val="28"/>
          <w:szCs w:val="28"/>
        </w:rPr>
        <w:t>万元（含本数）以下的贷款。</w:t>
      </w:r>
      <w:r>
        <w:rPr>
          <w:rFonts w:ascii="微软雅黑" w:eastAsia="微软雅黑" w:hAnsi="微软雅黑" w:hint="eastAsia"/>
          <w:color w:val="auto"/>
          <w:sz w:val="28"/>
          <w:szCs w:val="28"/>
        </w:rPr>
        <w:t>（</w:t>
      </w:r>
      <w:r>
        <w:rPr>
          <w:rFonts w:ascii="微软雅黑" w:eastAsia="微软雅黑" w:hAnsi="微软雅黑" w:hint="eastAsia"/>
          <w:color w:val="auto"/>
          <w:sz w:val="28"/>
          <w:szCs w:val="28"/>
        </w:rPr>
        <w:t>3</w:t>
      </w:r>
      <w:r>
        <w:rPr>
          <w:rFonts w:ascii="微软雅黑" w:eastAsia="微软雅黑" w:hAnsi="微软雅黑" w:hint="eastAsia"/>
          <w:color w:val="auto"/>
          <w:sz w:val="28"/>
          <w:szCs w:val="28"/>
        </w:rPr>
        <w:t>）保费收入，是指原保险保费收入加上分保费收入减去分出保费后的余额。（</w:t>
      </w:r>
      <w:r>
        <w:rPr>
          <w:rFonts w:ascii="微软雅黑" w:eastAsia="微软雅黑" w:hAnsi="微软雅黑" w:hint="eastAsia"/>
          <w:color w:val="auto"/>
          <w:sz w:val="28"/>
          <w:szCs w:val="28"/>
        </w:rPr>
        <w:t>4</w:t>
      </w:r>
      <w:r>
        <w:rPr>
          <w:rFonts w:ascii="微软雅黑" w:eastAsia="微软雅黑" w:hAnsi="微软雅黑" w:hint="eastAsia"/>
          <w:color w:val="auto"/>
          <w:sz w:val="28"/>
          <w:szCs w:val="28"/>
        </w:rPr>
        <w:t>）金融机构应对符合条件的农户小额贷款利息收入进行单独核算，不能单独核算的不得适用上述优惠政策。</w:t>
      </w:r>
    </w:p>
    <w:p w:rsidR="00521436" w:rsidRDefault="0054731D">
      <w:pPr>
        <w:pStyle w:val="2"/>
        <w:ind w:firstLine="643"/>
        <w:rPr>
          <w:rFonts w:ascii="楷体" w:eastAsia="楷体" w:hAnsi="楷体"/>
          <w:color w:val="auto"/>
        </w:rPr>
      </w:pPr>
      <w:bookmarkStart w:id="74" w:name="_Toc68104656"/>
      <w:r>
        <w:rPr>
          <w:rFonts w:ascii="楷体" w:eastAsia="楷体" w:hAnsi="楷体" w:hint="eastAsia"/>
          <w:color w:val="auto"/>
        </w:rPr>
        <w:t>（四）案例填报解析</w:t>
      </w:r>
      <w:bookmarkEnd w:id="74"/>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G</w:t>
      </w:r>
      <w:r>
        <w:rPr>
          <w:rFonts w:ascii="微软雅黑" w:eastAsia="微软雅黑" w:hAnsi="微软雅黑" w:hint="eastAsia"/>
          <w:color w:val="auto"/>
          <w:sz w:val="28"/>
          <w:szCs w:val="28"/>
        </w:rPr>
        <w:t>企业是一家农村商业银行，</w:t>
      </w:r>
      <w:r>
        <w:rPr>
          <w:rFonts w:ascii="微软雅黑" w:eastAsia="微软雅黑" w:hAnsi="微软雅黑"/>
          <w:color w:val="auto"/>
          <w:sz w:val="28"/>
          <w:szCs w:val="28"/>
        </w:rPr>
        <w:t>20</w:t>
      </w:r>
      <w:r>
        <w:rPr>
          <w:rFonts w:ascii="微软雅黑" w:eastAsia="微软雅黑" w:hAnsi="微软雅黑" w:hint="eastAsia"/>
          <w:color w:val="auto"/>
          <w:sz w:val="28"/>
          <w:szCs w:val="28"/>
        </w:rPr>
        <w:t>20</w:t>
      </w:r>
      <w:r>
        <w:rPr>
          <w:rFonts w:ascii="微软雅黑" w:eastAsia="微软雅黑" w:hAnsi="微软雅黑" w:hint="eastAsia"/>
          <w:color w:val="auto"/>
          <w:sz w:val="28"/>
          <w:szCs w:val="28"/>
        </w:rPr>
        <w:t>年度营业收入为</w:t>
      </w:r>
      <w:r>
        <w:rPr>
          <w:rFonts w:ascii="微软雅黑" w:eastAsia="微软雅黑" w:hAnsi="微软雅黑"/>
          <w:color w:val="auto"/>
          <w:sz w:val="28"/>
          <w:szCs w:val="28"/>
        </w:rPr>
        <w:t>2200</w:t>
      </w:r>
      <w:r>
        <w:rPr>
          <w:rFonts w:ascii="微软雅黑" w:eastAsia="微软雅黑" w:hAnsi="微软雅黑" w:hint="eastAsia"/>
          <w:color w:val="auto"/>
          <w:sz w:val="28"/>
          <w:szCs w:val="28"/>
        </w:rPr>
        <w:t>万元，营业成本</w:t>
      </w:r>
      <w:r>
        <w:rPr>
          <w:rFonts w:ascii="微软雅黑" w:eastAsia="微软雅黑" w:hAnsi="微软雅黑" w:hint="eastAsia"/>
          <w:color w:val="auto"/>
          <w:sz w:val="28"/>
          <w:szCs w:val="28"/>
        </w:rPr>
        <w:t>1400</w:t>
      </w:r>
      <w:r>
        <w:rPr>
          <w:rFonts w:ascii="微软雅黑" w:eastAsia="微软雅黑" w:hAnsi="微软雅黑" w:hint="eastAsia"/>
          <w:color w:val="auto"/>
          <w:sz w:val="28"/>
          <w:szCs w:val="28"/>
        </w:rPr>
        <w:t>万，税金及附加</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万元，管理费用</w:t>
      </w:r>
      <w:r>
        <w:rPr>
          <w:rFonts w:ascii="微软雅黑" w:eastAsia="微软雅黑" w:hAnsi="微软雅黑" w:hint="eastAsia"/>
          <w:color w:val="auto"/>
          <w:sz w:val="28"/>
          <w:szCs w:val="28"/>
        </w:rPr>
        <w:t>100</w:t>
      </w:r>
      <w:r>
        <w:rPr>
          <w:rFonts w:ascii="微软雅黑" w:eastAsia="微软雅黑" w:hAnsi="微软雅黑" w:hint="eastAsia"/>
          <w:color w:val="auto"/>
          <w:sz w:val="28"/>
          <w:szCs w:val="28"/>
        </w:rPr>
        <w:t>万元，销售费用</w:t>
      </w:r>
      <w:r>
        <w:rPr>
          <w:rFonts w:ascii="微软雅黑" w:eastAsia="微软雅黑" w:hAnsi="微软雅黑" w:hint="eastAsia"/>
          <w:color w:val="auto"/>
          <w:sz w:val="28"/>
          <w:szCs w:val="28"/>
        </w:rPr>
        <w:t>90</w:t>
      </w:r>
      <w:r>
        <w:rPr>
          <w:rFonts w:ascii="微软雅黑" w:eastAsia="微软雅黑" w:hAnsi="微软雅黑" w:hint="eastAsia"/>
          <w:color w:val="auto"/>
          <w:sz w:val="28"/>
          <w:szCs w:val="28"/>
        </w:rPr>
        <w:t>万元，财务费用</w:t>
      </w:r>
      <w:r>
        <w:rPr>
          <w:rFonts w:ascii="微软雅黑" w:eastAsia="微软雅黑" w:hAnsi="微软雅黑" w:hint="eastAsia"/>
          <w:color w:val="auto"/>
          <w:sz w:val="28"/>
          <w:szCs w:val="28"/>
        </w:rPr>
        <w:t>5</w:t>
      </w:r>
      <w:r>
        <w:rPr>
          <w:rFonts w:ascii="微软雅黑" w:eastAsia="微软雅黑" w:hAnsi="微软雅黑" w:hint="eastAsia"/>
          <w:color w:val="auto"/>
          <w:sz w:val="28"/>
          <w:szCs w:val="28"/>
        </w:rPr>
        <w:t>万元，利润总额为</w:t>
      </w:r>
      <w:r>
        <w:rPr>
          <w:rFonts w:ascii="微软雅黑" w:eastAsia="微软雅黑" w:hAnsi="微软雅黑"/>
          <w:color w:val="auto"/>
          <w:sz w:val="28"/>
          <w:szCs w:val="28"/>
        </w:rPr>
        <w:t>600</w:t>
      </w:r>
      <w:r>
        <w:rPr>
          <w:rFonts w:ascii="微软雅黑" w:eastAsia="微软雅黑" w:hAnsi="微软雅黑" w:hint="eastAsia"/>
          <w:color w:val="auto"/>
          <w:sz w:val="28"/>
          <w:szCs w:val="28"/>
        </w:rPr>
        <w:t>万元，无其他纳税调整事项，未享受其他税收优惠，当年农户小额贷款的利息收入为</w:t>
      </w:r>
      <w:r>
        <w:rPr>
          <w:rFonts w:ascii="微软雅黑" w:eastAsia="微软雅黑" w:hAnsi="微软雅黑"/>
          <w:color w:val="auto"/>
          <w:sz w:val="28"/>
          <w:szCs w:val="28"/>
        </w:rPr>
        <w:t>1000</w:t>
      </w:r>
      <w:r>
        <w:rPr>
          <w:rFonts w:ascii="微软雅黑" w:eastAsia="微软雅黑" w:hAnsi="微软雅黑" w:hint="eastAsia"/>
          <w:color w:val="auto"/>
          <w:sz w:val="28"/>
          <w:szCs w:val="28"/>
        </w:rPr>
        <w:t>万元，则该企业在计算应纳税所得额时，农户小额贷款的利息收入可以减计为</w:t>
      </w:r>
      <w:r>
        <w:rPr>
          <w:rFonts w:ascii="微软雅黑" w:eastAsia="微软雅黑" w:hAnsi="微软雅黑"/>
          <w:color w:val="auto"/>
          <w:sz w:val="28"/>
          <w:szCs w:val="28"/>
        </w:rPr>
        <w:t>900</w:t>
      </w:r>
      <w:r>
        <w:rPr>
          <w:rFonts w:ascii="微软雅黑" w:eastAsia="微软雅黑" w:hAnsi="微软雅黑" w:hint="eastAsia"/>
          <w:color w:val="auto"/>
          <w:sz w:val="28"/>
          <w:szCs w:val="28"/>
        </w:rPr>
        <w:t>万元（</w:t>
      </w:r>
      <w:r>
        <w:rPr>
          <w:rFonts w:ascii="微软雅黑" w:eastAsia="微软雅黑" w:hAnsi="微软雅黑"/>
          <w:color w:val="auto"/>
          <w:sz w:val="28"/>
          <w:szCs w:val="28"/>
        </w:rPr>
        <w:t>1000</w:t>
      </w:r>
      <w:r>
        <w:rPr>
          <w:rFonts w:ascii="微软雅黑" w:eastAsia="微软雅黑" w:hAnsi="微软雅黑" w:hint="eastAsia"/>
          <w:color w:val="auto"/>
          <w:sz w:val="28"/>
          <w:szCs w:val="28"/>
        </w:rPr>
        <w:t>×</w:t>
      </w:r>
      <w:r>
        <w:rPr>
          <w:rFonts w:ascii="微软雅黑" w:eastAsia="微软雅黑" w:hAnsi="微软雅黑"/>
          <w:color w:val="auto"/>
          <w:sz w:val="28"/>
          <w:szCs w:val="28"/>
        </w:rPr>
        <w:t>90%</w:t>
      </w:r>
      <w:r>
        <w:rPr>
          <w:rFonts w:ascii="微软雅黑" w:eastAsia="微软雅黑" w:hAnsi="微软雅黑" w:hint="eastAsia"/>
          <w:color w:val="auto"/>
          <w:sz w:val="28"/>
          <w:szCs w:val="28"/>
        </w:rPr>
        <w:t>），应缴纳企业所得税</w:t>
      </w:r>
      <w:r>
        <w:rPr>
          <w:rFonts w:ascii="微软雅黑" w:eastAsia="微软雅黑" w:hAnsi="微软雅黑"/>
          <w:color w:val="auto"/>
          <w:sz w:val="28"/>
          <w:szCs w:val="28"/>
        </w:rPr>
        <w:t>=</w:t>
      </w:r>
      <w:r>
        <w:rPr>
          <w:rFonts w:ascii="微软雅黑" w:eastAsia="微软雅黑" w:hAnsi="微软雅黑" w:hint="eastAsia"/>
          <w:color w:val="auto"/>
          <w:sz w:val="28"/>
          <w:szCs w:val="28"/>
        </w:rPr>
        <w:t>（</w:t>
      </w:r>
      <w:r>
        <w:rPr>
          <w:rFonts w:ascii="微软雅黑" w:eastAsia="微软雅黑" w:hAnsi="微软雅黑"/>
          <w:color w:val="auto"/>
          <w:sz w:val="28"/>
          <w:szCs w:val="28"/>
        </w:rPr>
        <w:t>600-100</w:t>
      </w:r>
      <w:r>
        <w:rPr>
          <w:rFonts w:ascii="微软雅黑" w:eastAsia="微软雅黑" w:hAnsi="微软雅黑" w:hint="eastAsia"/>
          <w:color w:val="auto"/>
          <w:sz w:val="28"/>
          <w:szCs w:val="28"/>
        </w:rPr>
        <w:t>）×</w:t>
      </w:r>
      <w:r>
        <w:rPr>
          <w:rFonts w:ascii="微软雅黑" w:eastAsia="微软雅黑" w:hAnsi="微软雅黑"/>
          <w:color w:val="auto"/>
          <w:sz w:val="28"/>
          <w:szCs w:val="28"/>
        </w:rPr>
        <w:t>25%=125</w:t>
      </w:r>
      <w:r>
        <w:rPr>
          <w:rFonts w:ascii="微软雅黑" w:eastAsia="微软雅黑" w:hAnsi="微软雅黑" w:hint="eastAsia"/>
          <w:color w:val="auto"/>
          <w:sz w:val="28"/>
          <w:szCs w:val="28"/>
        </w:rPr>
        <w:t>万元，减少企业所得税</w:t>
      </w:r>
      <w:r>
        <w:rPr>
          <w:rFonts w:ascii="微软雅黑" w:eastAsia="微软雅黑" w:hAnsi="微软雅黑"/>
          <w:color w:val="auto"/>
          <w:sz w:val="28"/>
          <w:szCs w:val="28"/>
        </w:rPr>
        <w:t>25</w:t>
      </w:r>
      <w:r>
        <w:rPr>
          <w:rFonts w:ascii="微软雅黑" w:eastAsia="微软雅黑" w:hAnsi="微软雅黑" w:hint="eastAsia"/>
          <w:color w:val="auto"/>
          <w:sz w:val="28"/>
          <w:szCs w:val="28"/>
        </w:rPr>
        <w:t>万元（</w:t>
      </w:r>
      <w:r>
        <w:rPr>
          <w:rFonts w:ascii="微软雅黑" w:eastAsia="微软雅黑" w:hAnsi="微软雅黑"/>
          <w:color w:val="auto"/>
          <w:sz w:val="28"/>
          <w:szCs w:val="28"/>
        </w:rPr>
        <w:t>100</w:t>
      </w:r>
      <w:r>
        <w:rPr>
          <w:rFonts w:ascii="微软雅黑" w:eastAsia="微软雅黑" w:hAnsi="微软雅黑" w:hint="eastAsia"/>
          <w:color w:val="auto"/>
          <w:sz w:val="28"/>
          <w:szCs w:val="28"/>
        </w:rPr>
        <w:t>×</w:t>
      </w:r>
      <w:r>
        <w:rPr>
          <w:rFonts w:ascii="微软雅黑" w:eastAsia="微软雅黑" w:hAnsi="微软雅黑"/>
          <w:color w:val="auto"/>
          <w:sz w:val="28"/>
          <w:szCs w:val="28"/>
        </w:rPr>
        <w:t>25%</w:t>
      </w:r>
      <w:r>
        <w:rPr>
          <w:rFonts w:ascii="微软雅黑" w:eastAsia="微软雅黑" w:hAnsi="微软雅黑" w:hint="eastAsia"/>
          <w:color w:val="auto"/>
          <w:sz w:val="28"/>
          <w:szCs w:val="28"/>
        </w:rPr>
        <w:t>）。</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填报方法</w:t>
      </w:r>
    </w:p>
    <w:p w:rsidR="00521436" w:rsidRDefault="0054731D">
      <w:pPr>
        <w:ind w:firstLine="560"/>
        <w:rPr>
          <w:rFonts w:ascii="微软雅黑" w:eastAsia="微软雅黑" w:hAnsi="微软雅黑"/>
          <w:color w:val="auto"/>
          <w:sz w:val="28"/>
          <w:szCs w:val="28"/>
        </w:rPr>
      </w:pPr>
      <w:r>
        <w:rPr>
          <w:rFonts w:ascii="微软雅黑" w:eastAsia="微软雅黑" w:hAnsi="微软雅黑" w:hint="eastAsia"/>
          <w:color w:val="auto"/>
          <w:sz w:val="28"/>
          <w:szCs w:val="28"/>
        </w:rPr>
        <w:t>在</w:t>
      </w:r>
      <w:r>
        <w:rPr>
          <w:rFonts w:ascii="微软雅黑" w:eastAsia="微软雅黑" w:hAnsi="微软雅黑"/>
          <w:color w:val="auto"/>
          <w:sz w:val="28"/>
          <w:szCs w:val="28"/>
        </w:rPr>
        <w:t>A107010</w:t>
      </w:r>
      <w:r>
        <w:rPr>
          <w:rFonts w:ascii="微软雅黑" w:eastAsia="微软雅黑" w:hAnsi="微软雅黑" w:hint="eastAsia"/>
          <w:color w:val="auto"/>
          <w:sz w:val="28"/>
          <w:szCs w:val="28"/>
        </w:rPr>
        <w:t>《免税、减计收入及加计扣除优惠明细表》第</w:t>
      </w:r>
      <w:r>
        <w:rPr>
          <w:rFonts w:ascii="微软雅黑" w:eastAsia="微软雅黑" w:hAnsi="微软雅黑"/>
          <w:color w:val="auto"/>
          <w:sz w:val="28"/>
          <w:szCs w:val="28"/>
        </w:rPr>
        <w:t>2</w:t>
      </w:r>
      <w:r>
        <w:rPr>
          <w:rFonts w:ascii="微软雅黑" w:eastAsia="微软雅黑" w:hAnsi="微软雅黑" w:hint="eastAsia"/>
          <w:color w:val="auto"/>
          <w:sz w:val="28"/>
          <w:szCs w:val="28"/>
        </w:rPr>
        <w:t>0</w:t>
      </w:r>
      <w:r>
        <w:rPr>
          <w:rFonts w:ascii="微软雅黑" w:eastAsia="微软雅黑" w:hAnsi="微软雅黑" w:hint="eastAsia"/>
          <w:color w:val="auto"/>
          <w:sz w:val="28"/>
          <w:szCs w:val="28"/>
        </w:rPr>
        <w:t>行“</w:t>
      </w:r>
      <w:r>
        <w:rPr>
          <w:rFonts w:ascii="微软雅黑" w:eastAsia="微软雅黑" w:hAnsi="微软雅黑" w:hint="eastAsia"/>
          <w:color w:val="auto"/>
          <w:sz w:val="28"/>
          <w:szCs w:val="28"/>
        </w:rPr>
        <w:t>1.</w:t>
      </w:r>
      <w:r>
        <w:rPr>
          <w:rFonts w:ascii="微软雅黑" w:eastAsia="微软雅黑" w:hAnsi="微软雅黑" w:hint="eastAsia"/>
          <w:color w:val="auto"/>
          <w:sz w:val="28"/>
          <w:szCs w:val="28"/>
        </w:rPr>
        <w:t>金融机构取得的涉农贷款利息收入在计算应纳税所得额时减计收入”填入相关内容。</w:t>
      </w:r>
      <w:bookmarkStart w:id="75" w:name="_Toc527722748"/>
    </w:p>
    <w:p w:rsidR="00521436" w:rsidRDefault="0054731D" w:rsidP="006B45E8">
      <w:pPr>
        <w:ind w:firstLineChars="450" w:firstLine="1080"/>
        <w:rPr>
          <w:rFonts w:ascii="微软雅黑" w:eastAsia="微软雅黑" w:hAnsi="微软雅黑"/>
          <w:b/>
          <w:color w:val="auto"/>
          <w:sz w:val="24"/>
          <w:szCs w:val="24"/>
        </w:rPr>
      </w:pPr>
      <w:r>
        <w:rPr>
          <w:rFonts w:ascii="微软雅黑" w:eastAsia="微软雅黑" w:hAnsi="微软雅黑" w:hint="eastAsia"/>
          <w:b/>
          <w:color w:val="auto"/>
          <w:sz w:val="24"/>
          <w:szCs w:val="24"/>
        </w:rPr>
        <w:t>A107010</w:t>
      </w:r>
      <w:r>
        <w:rPr>
          <w:rFonts w:ascii="微软雅黑" w:eastAsia="微软雅黑" w:hAnsi="微软雅黑" w:hint="eastAsia"/>
          <w:b/>
          <w:color w:val="auto"/>
          <w:sz w:val="24"/>
          <w:szCs w:val="24"/>
        </w:rPr>
        <w:tab/>
      </w:r>
      <w:r>
        <w:rPr>
          <w:rFonts w:ascii="微软雅黑" w:eastAsia="微软雅黑" w:hAnsi="微软雅黑" w:hint="eastAsia"/>
          <w:b/>
          <w:color w:val="auto"/>
          <w:sz w:val="24"/>
          <w:szCs w:val="24"/>
        </w:rPr>
        <w:t>免税、减计收入及加计扣除优惠明细表</w:t>
      </w:r>
      <w:bookmarkEnd w:id="75"/>
    </w:p>
    <w:tbl>
      <w:tblPr>
        <w:tblW w:w="85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6"/>
        <w:gridCol w:w="6582"/>
        <w:gridCol w:w="1273"/>
      </w:tblGrid>
      <w:tr w:rsidR="00521436">
        <w:trPr>
          <w:trHeight w:val="315"/>
          <w:jc w:val="center"/>
        </w:trPr>
        <w:tc>
          <w:tcPr>
            <w:tcW w:w="656" w:type="dxa"/>
            <w:tcBorders>
              <w:top w:val="single" w:sz="12" w:space="0" w:color="auto"/>
              <w:left w:val="single" w:sz="12" w:space="0" w:color="auto"/>
              <w:bottom w:val="single" w:sz="6" w:space="0" w:color="auto"/>
              <w:right w:val="single" w:sz="6" w:space="0" w:color="auto"/>
            </w:tcBorders>
            <w:vAlign w:val="center"/>
          </w:tcPr>
          <w:p w:rsidR="00521436" w:rsidRDefault="0054731D">
            <w:pPr>
              <w:spacing w:line="400" w:lineRule="exact"/>
              <w:ind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行次</w:t>
            </w:r>
          </w:p>
        </w:tc>
        <w:tc>
          <w:tcPr>
            <w:tcW w:w="6582" w:type="dxa"/>
            <w:tcBorders>
              <w:top w:val="single" w:sz="12" w:space="0" w:color="auto"/>
              <w:left w:val="single" w:sz="6" w:space="0" w:color="auto"/>
              <w:bottom w:val="single" w:sz="6" w:space="0" w:color="auto"/>
              <w:right w:val="single" w:sz="6" w:space="0" w:color="auto"/>
            </w:tcBorders>
            <w:vAlign w:val="center"/>
          </w:tcPr>
          <w:p w:rsidR="00521436" w:rsidRDefault="0054731D">
            <w:pPr>
              <w:spacing w:line="400" w:lineRule="exact"/>
              <w:ind w:firstLine="360"/>
              <w:jc w:val="center"/>
              <w:rPr>
                <w:rFonts w:ascii="微软雅黑" w:eastAsia="微软雅黑" w:hAnsi="微软雅黑"/>
                <w:color w:val="auto"/>
                <w:sz w:val="18"/>
                <w:szCs w:val="18"/>
              </w:rPr>
            </w:pPr>
            <w:r>
              <w:rPr>
                <w:rFonts w:ascii="微软雅黑" w:eastAsia="微软雅黑" w:hAnsi="微软雅黑" w:hint="eastAsia"/>
                <w:color w:val="auto"/>
                <w:sz w:val="18"/>
                <w:szCs w:val="18"/>
              </w:rPr>
              <w:t>项</w:t>
            </w:r>
            <w:r>
              <w:rPr>
                <w:rFonts w:ascii="微软雅黑" w:eastAsia="微软雅黑" w:hAnsi="微软雅黑" w:hint="eastAsia"/>
                <w:color w:val="auto"/>
                <w:sz w:val="18"/>
                <w:szCs w:val="18"/>
              </w:rPr>
              <w:t xml:space="preserve">    </w:t>
            </w:r>
            <w:r>
              <w:rPr>
                <w:rFonts w:ascii="微软雅黑" w:eastAsia="微软雅黑" w:hAnsi="微软雅黑" w:hint="eastAsia"/>
                <w:color w:val="auto"/>
                <w:sz w:val="18"/>
                <w:szCs w:val="18"/>
              </w:rPr>
              <w:t>目</w:t>
            </w:r>
          </w:p>
        </w:tc>
        <w:tc>
          <w:tcPr>
            <w:tcW w:w="1273" w:type="dxa"/>
            <w:tcBorders>
              <w:top w:val="single" w:sz="12" w:space="0" w:color="auto"/>
              <w:left w:val="single" w:sz="6" w:space="0" w:color="auto"/>
              <w:bottom w:val="single" w:sz="6" w:space="0" w:color="auto"/>
              <w:right w:val="single" w:sz="12" w:space="0" w:color="auto"/>
            </w:tcBorders>
            <w:vAlign w:val="center"/>
          </w:tcPr>
          <w:p w:rsidR="00521436" w:rsidRDefault="0054731D">
            <w:pPr>
              <w:spacing w:line="400" w:lineRule="exact"/>
              <w:ind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金</w:t>
            </w:r>
            <w:r>
              <w:rPr>
                <w:rFonts w:ascii="微软雅黑" w:eastAsia="微软雅黑" w:hAnsi="微软雅黑" w:hint="eastAsia"/>
                <w:color w:val="auto"/>
                <w:sz w:val="18"/>
                <w:szCs w:val="18"/>
              </w:rPr>
              <w:t xml:space="preserve">    </w:t>
            </w:r>
            <w:r>
              <w:rPr>
                <w:rFonts w:ascii="微软雅黑" w:eastAsia="微软雅黑" w:hAnsi="微软雅黑" w:hint="eastAsia"/>
                <w:color w:val="auto"/>
                <w:sz w:val="18"/>
                <w:szCs w:val="18"/>
              </w:rPr>
              <w:t>额</w:t>
            </w:r>
          </w:p>
        </w:tc>
      </w:tr>
      <w:tr w:rsidR="00521436">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tcPr>
          <w:p w:rsidR="00521436" w:rsidRDefault="0054731D">
            <w:pPr>
              <w:spacing w:line="400" w:lineRule="exact"/>
              <w:ind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17</w:t>
            </w:r>
          </w:p>
        </w:tc>
        <w:tc>
          <w:tcPr>
            <w:tcW w:w="6582" w:type="dxa"/>
            <w:tcBorders>
              <w:top w:val="single" w:sz="6" w:space="0" w:color="auto"/>
              <w:left w:val="single" w:sz="6" w:space="0" w:color="auto"/>
              <w:bottom w:val="single" w:sz="6" w:space="0" w:color="auto"/>
              <w:right w:val="single" w:sz="6" w:space="0" w:color="auto"/>
            </w:tcBorders>
            <w:vAlign w:val="center"/>
          </w:tcPr>
          <w:p w:rsidR="00521436" w:rsidRDefault="0054731D">
            <w:pPr>
              <w:spacing w:line="400" w:lineRule="exact"/>
              <w:ind w:firstLine="360"/>
              <w:rPr>
                <w:rFonts w:ascii="微软雅黑" w:eastAsia="微软雅黑" w:hAnsi="微软雅黑"/>
                <w:color w:val="auto"/>
                <w:sz w:val="18"/>
                <w:szCs w:val="18"/>
              </w:rPr>
            </w:pPr>
            <w:r>
              <w:rPr>
                <w:rFonts w:ascii="微软雅黑" w:eastAsia="微软雅黑" w:hAnsi="微软雅黑" w:hint="eastAsia"/>
                <w:color w:val="auto"/>
                <w:sz w:val="18"/>
                <w:szCs w:val="18"/>
              </w:rPr>
              <w:t>二、减计收入（</w:t>
            </w:r>
            <w:r>
              <w:rPr>
                <w:rFonts w:ascii="微软雅黑" w:eastAsia="微软雅黑" w:hAnsi="微软雅黑" w:hint="eastAsia"/>
                <w:color w:val="auto"/>
                <w:sz w:val="18"/>
                <w:szCs w:val="18"/>
              </w:rPr>
              <w:t>18+19+23+24</w:t>
            </w:r>
            <w:r>
              <w:rPr>
                <w:rFonts w:ascii="微软雅黑" w:eastAsia="微软雅黑" w:hAnsi="微软雅黑" w:hint="eastAsia"/>
                <w:color w:val="auto"/>
                <w:sz w:val="18"/>
                <w:szCs w:val="18"/>
              </w:rPr>
              <w:t>）</w:t>
            </w:r>
          </w:p>
        </w:tc>
        <w:tc>
          <w:tcPr>
            <w:tcW w:w="1273" w:type="dxa"/>
            <w:tcBorders>
              <w:top w:val="single" w:sz="6" w:space="0" w:color="auto"/>
              <w:left w:val="single" w:sz="6" w:space="0" w:color="auto"/>
              <w:bottom w:val="single" w:sz="6" w:space="0" w:color="auto"/>
              <w:right w:val="single" w:sz="12" w:space="0" w:color="auto"/>
            </w:tcBorders>
            <w:vAlign w:val="center"/>
          </w:tcPr>
          <w:p w:rsidR="00521436" w:rsidRDefault="0054731D">
            <w:pPr>
              <w:spacing w:line="400" w:lineRule="exact"/>
              <w:ind w:firstLineChars="0" w:firstLine="0"/>
              <w:rPr>
                <w:rFonts w:ascii="微软雅黑" w:eastAsia="微软雅黑" w:hAnsi="微软雅黑"/>
                <w:color w:val="auto"/>
                <w:sz w:val="18"/>
                <w:szCs w:val="18"/>
              </w:rPr>
            </w:pPr>
            <w:r>
              <w:rPr>
                <w:rFonts w:ascii="微软雅黑" w:eastAsia="微软雅黑" w:hAnsi="微软雅黑" w:hint="eastAsia"/>
                <w:bCs/>
                <w:color w:val="auto"/>
                <w:sz w:val="18"/>
                <w:szCs w:val="18"/>
              </w:rPr>
              <w:t>1,000,000</w:t>
            </w:r>
          </w:p>
        </w:tc>
      </w:tr>
      <w:tr w:rsidR="00521436">
        <w:trPr>
          <w:trHeight w:hRule="exact" w:val="384"/>
          <w:jc w:val="center"/>
        </w:trPr>
        <w:tc>
          <w:tcPr>
            <w:tcW w:w="656" w:type="dxa"/>
            <w:tcBorders>
              <w:top w:val="single" w:sz="6" w:space="0" w:color="auto"/>
              <w:left w:val="single" w:sz="12" w:space="0" w:color="auto"/>
              <w:bottom w:val="single" w:sz="6" w:space="0" w:color="auto"/>
              <w:right w:val="single" w:sz="6" w:space="0" w:color="auto"/>
            </w:tcBorders>
            <w:vAlign w:val="center"/>
          </w:tcPr>
          <w:p w:rsidR="00521436" w:rsidRDefault="0054731D">
            <w:pPr>
              <w:spacing w:line="400" w:lineRule="exact"/>
              <w:ind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19</w:t>
            </w:r>
          </w:p>
        </w:tc>
        <w:tc>
          <w:tcPr>
            <w:tcW w:w="6582" w:type="dxa"/>
            <w:tcBorders>
              <w:top w:val="single" w:sz="6" w:space="0" w:color="auto"/>
              <w:left w:val="single" w:sz="6" w:space="0" w:color="auto"/>
              <w:bottom w:val="single" w:sz="6" w:space="0" w:color="auto"/>
              <w:right w:val="single" w:sz="6" w:space="0" w:color="auto"/>
            </w:tcBorders>
            <w:vAlign w:val="center"/>
          </w:tcPr>
          <w:p w:rsidR="00521436" w:rsidRDefault="0054731D">
            <w:pPr>
              <w:spacing w:line="400" w:lineRule="exact"/>
              <w:ind w:firstLine="360"/>
              <w:rPr>
                <w:rFonts w:ascii="微软雅黑" w:eastAsia="微软雅黑" w:hAnsi="微软雅黑"/>
                <w:color w:val="auto"/>
                <w:sz w:val="18"/>
                <w:szCs w:val="18"/>
              </w:rPr>
            </w:pPr>
            <w:r>
              <w:rPr>
                <w:rFonts w:ascii="微软雅黑" w:eastAsia="微软雅黑" w:hAnsi="微软雅黑" w:hint="eastAsia"/>
                <w:color w:val="auto"/>
                <w:sz w:val="18"/>
                <w:szCs w:val="18"/>
              </w:rPr>
              <w:t>（二）金融、保险等机构取得的涉农利息、保费减计收入（</w:t>
            </w:r>
            <w:r>
              <w:rPr>
                <w:rFonts w:ascii="微软雅黑" w:eastAsia="微软雅黑" w:hAnsi="微软雅黑" w:hint="eastAsia"/>
                <w:color w:val="auto"/>
                <w:sz w:val="18"/>
                <w:szCs w:val="18"/>
              </w:rPr>
              <w:t>20+21+22</w:t>
            </w:r>
            <w:r>
              <w:rPr>
                <w:rFonts w:ascii="微软雅黑" w:eastAsia="微软雅黑" w:hAnsi="微软雅黑" w:hint="eastAsia"/>
                <w:color w:val="auto"/>
                <w:sz w:val="18"/>
                <w:szCs w:val="18"/>
              </w:rPr>
              <w:t>）</w:t>
            </w:r>
          </w:p>
        </w:tc>
        <w:tc>
          <w:tcPr>
            <w:tcW w:w="1273" w:type="dxa"/>
            <w:tcBorders>
              <w:top w:val="single" w:sz="6" w:space="0" w:color="auto"/>
              <w:left w:val="single" w:sz="6" w:space="0" w:color="auto"/>
              <w:bottom w:val="single" w:sz="6" w:space="0" w:color="auto"/>
              <w:right w:val="single" w:sz="12" w:space="0" w:color="auto"/>
            </w:tcBorders>
            <w:vAlign w:val="bottom"/>
          </w:tcPr>
          <w:p w:rsidR="00521436" w:rsidRDefault="0054731D">
            <w:pPr>
              <w:spacing w:line="400" w:lineRule="exact"/>
              <w:ind w:firstLineChars="0" w:firstLine="0"/>
              <w:rPr>
                <w:rFonts w:ascii="微软雅黑" w:eastAsia="微软雅黑" w:hAnsi="微软雅黑"/>
                <w:b/>
                <w:bCs/>
                <w:color w:val="auto"/>
                <w:sz w:val="18"/>
                <w:szCs w:val="18"/>
              </w:rPr>
            </w:pPr>
            <w:r>
              <w:rPr>
                <w:rFonts w:ascii="微软雅黑" w:eastAsia="微软雅黑" w:hAnsi="微软雅黑" w:hint="eastAsia"/>
                <w:bCs/>
                <w:color w:val="auto"/>
                <w:sz w:val="18"/>
                <w:szCs w:val="18"/>
              </w:rPr>
              <w:t>1,000,000</w:t>
            </w:r>
          </w:p>
        </w:tc>
      </w:tr>
      <w:tr w:rsidR="00521436">
        <w:trPr>
          <w:trHeight w:val="340"/>
          <w:jc w:val="center"/>
        </w:trPr>
        <w:tc>
          <w:tcPr>
            <w:tcW w:w="656" w:type="dxa"/>
            <w:tcBorders>
              <w:top w:val="single" w:sz="6" w:space="0" w:color="auto"/>
              <w:left w:val="single" w:sz="12" w:space="0" w:color="auto"/>
              <w:bottom w:val="single" w:sz="6" w:space="0" w:color="auto"/>
              <w:right w:val="single" w:sz="6" w:space="0" w:color="auto"/>
            </w:tcBorders>
            <w:vAlign w:val="center"/>
          </w:tcPr>
          <w:p w:rsidR="00521436" w:rsidRDefault="0054731D">
            <w:pPr>
              <w:spacing w:line="400" w:lineRule="exact"/>
              <w:ind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20</w:t>
            </w:r>
          </w:p>
        </w:tc>
        <w:tc>
          <w:tcPr>
            <w:tcW w:w="6582" w:type="dxa"/>
            <w:tcBorders>
              <w:top w:val="single" w:sz="6" w:space="0" w:color="auto"/>
              <w:left w:val="single" w:sz="6" w:space="0" w:color="auto"/>
              <w:bottom w:val="single" w:sz="6" w:space="0" w:color="auto"/>
              <w:right w:val="single" w:sz="6" w:space="0" w:color="auto"/>
            </w:tcBorders>
            <w:vAlign w:val="center"/>
          </w:tcPr>
          <w:p w:rsidR="00521436" w:rsidRDefault="0054731D">
            <w:pPr>
              <w:spacing w:line="400" w:lineRule="exact"/>
              <w:ind w:firstLine="360"/>
              <w:rPr>
                <w:rFonts w:ascii="微软雅黑" w:eastAsia="微软雅黑" w:hAnsi="微软雅黑"/>
                <w:color w:val="auto"/>
                <w:sz w:val="18"/>
                <w:szCs w:val="18"/>
              </w:rPr>
            </w:pPr>
            <w:r>
              <w:rPr>
                <w:rFonts w:ascii="微软雅黑" w:eastAsia="微软雅黑" w:hAnsi="微软雅黑"/>
                <w:color w:val="auto"/>
                <w:sz w:val="18"/>
                <w:szCs w:val="18"/>
              </w:rPr>
              <w:t>1.</w:t>
            </w:r>
            <w:r>
              <w:rPr>
                <w:rFonts w:ascii="微软雅黑" w:eastAsia="微软雅黑" w:hAnsi="微软雅黑"/>
                <w:color w:val="auto"/>
                <w:sz w:val="18"/>
                <w:szCs w:val="18"/>
              </w:rPr>
              <w:t>金融机构取得的涉农贷款利息收入在计算应纳税所得额时减计收入</w:t>
            </w:r>
          </w:p>
        </w:tc>
        <w:tc>
          <w:tcPr>
            <w:tcW w:w="1273" w:type="dxa"/>
            <w:tcBorders>
              <w:top w:val="single" w:sz="6" w:space="0" w:color="auto"/>
              <w:left w:val="single" w:sz="6" w:space="0" w:color="auto"/>
              <w:bottom w:val="single" w:sz="6" w:space="0" w:color="auto"/>
              <w:right w:val="single" w:sz="12" w:space="0" w:color="auto"/>
            </w:tcBorders>
            <w:vAlign w:val="bottom"/>
          </w:tcPr>
          <w:p w:rsidR="00521436" w:rsidRDefault="0054731D">
            <w:pPr>
              <w:spacing w:line="400" w:lineRule="exact"/>
              <w:ind w:firstLineChars="0" w:firstLine="0"/>
              <w:rPr>
                <w:rFonts w:ascii="微软雅黑" w:eastAsia="微软雅黑" w:hAnsi="微软雅黑"/>
                <w:color w:val="auto"/>
                <w:sz w:val="18"/>
                <w:szCs w:val="18"/>
              </w:rPr>
            </w:pPr>
            <w:r>
              <w:rPr>
                <w:rFonts w:ascii="微软雅黑" w:eastAsia="微软雅黑" w:hAnsi="微软雅黑" w:hint="eastAsia"/>
                <w:bCs/>
                <w:color w:val="auto"/>
                <w:sz w:val="18"/>
                <w:szCs w:val="18"/>
              </w:rPr>
              <w:t>1,000,000</w:t>
            </w:r>
          </w:p>
        </w:tc>
      </w:tr>
      <w:tr w:rsidR="00521436">
        <w:trPr>
          <w:trHeight w:val="340"/>
          <w:jc w:val="center"/>
        </w:trPr>
        <w:tc>
          <w:tcPr>
            <w:tcW w:w="656" w:type="dxa"/>
            <w:tcBorders>
              <w:top w:val="single" w:sz="6" w:space="0" w:color="auto"/>
              <w:left w:val="single" w:sz="12" w:space="0" w:color="auto"/>
              <w:bottom w:val="single" w:sz="12" w:space="0" w:color="auto"/>
              <w:right w:val="single" w:sz="6" w:space="0" w:color="auto"/>
            </w:tcBorders>
            <w:vAlign w:val="center"/>
          </w:tcPr>
          <w:p w:rsidR="00521436" w:rsidRDefault="0054731D">
            <w:pPr>
              <w:spacing w:line="400" w:lineRule="exact"/>
              <w:ind w:firstLineChars="0" w:firstLine="0"/>
              <w:rPr>
                <w:rFonts w:ascii="微软雅黑" w:eastAsia="微软雅黑" w:hAnsi="微软雅黑"/>
                <w:color w:val="auto"/>
                <w:sz w:val="18"/>
                <w:szCs w:val="18"/>
              </w:rPr>
            </w:pPr>
            <w:r>
              <w:rPr>
                <w:rFonts w:ascii="微软雅黑" w:eastAsia="微软雅黑" w:hAnsi="微软雅黑" w:hint="eastAsia"/>
                <w:color w:val="auto"/>
                <w:sz w:val="18"/>
                <w:szCs w:val="18"/>
              </w:rPr>
              <w:t>31</w:t>
            </w:r>
          </w:p>
        </w:tc>
        <w:tc>
          <w:tcPr>
            <w:tcW w:w="6582" w:type="dxa"/>
            <w:tcBorders>
              <w:top w:val="single" w:sz="6" w:space="0" w:color="auto"/>
              <w:left w:val="single" w:sz="6" w:space="0" w:color="auto"/>
              <w:bottom w:val="single" w:sz="12" w:space="0" w:color="auto"/>
              <w:right w:val="single" w:sz="6" w:space="0" w:color="auto"/>
            </w:tcBorders>
            <w:vAlign w:val="center"/>
          </w:tcPr>
          <w:p w:rsidR="00521436" w:rsidRDefault="0054731D">
            <w:pPr>
              <w:spacing w:line="400" w:lineRule="exact"/>
              <w:ind w:firstLine="360"/>
              <w:rPr>
                <w:rFonts w:ascii="微软雅黑" w:eastAsia="微软雅黑" w:hAnsi="微软雅黑"/>
                <w:color w:val="auto"/>
                <w:sz w:val="18"/>
                <w:szCs w:val="18"/>
              </w:rPr>
            </w:pPr>
            <w:r>
              <w:rPr>
                <w:rFonts w:ascii="微软雅黑" w:eastAsia="微软雅黑" w:hAnsi="微软雅黑" w:hint="eastAsia"/>
                <w:color w:val="auto"/>
                <w:sz w:val="18"/>
                <w:szCs w:val="18"/>
              </w:rPr>
              <w:t>合计（</w:t>
            </w:r>
            <w:r>
              <w:rPr>
                <w:rFonts w:ascii="微软雅黑" w:eastAsia="微软雅黑" w:hAnsi="微软雅黑" w:hint="eastAsia"/>
                <w:color w:val="auto"/>
                <w:sz w:val="18"/>
                <w:szCs w:val="18"/>
              </w:rPr>
              <w:t>1+17+25</w:t>
            </w:r>
            <w:r>
              <w:rPr>
                <w:rFonts w:ascii="微软雅黑" w:eastAsia="微软雅黑" w:hAnsi="微软雅黑" w:hint="eastAsia"/>
                <w:color w:val="auto"/>
                <w:sz w:val="18"/>
                <w:szCs w:val="18"/>
              </w:rPr>
              <w:t>）</w:t>
            </w:r>
          </w:p>
        </w:tc>
        <w:tc>
          <w:tcPr>
            <w:tcW w:w="1273" w:type="dxa"/>
            <w:tcBorders>
              <w:top w:val="single" w:sz="6" w:space="0" w:color="auto"/>
              <w:left w:val="single" w:sz="6" w:space="0" w:color="auto"/>
              <w:bottom w:val="single" w:sz="12" w:space="0" w:color="auto"/>
              <w:right w:val="single" w:sz="12" w:space="0" w:color="auto"/>
            </w:tcBorders>
            <w:vAlign w:val="center"/>
          </w:tcPr>
          <w:p w:rsidR="00521436" w:rsidRDefault="0054731D">
            <w:pPr>
              <w:spacing w:line="400" w:lineRule="exact"/>
              <w:ind w:firstLineChars="0" w:firstLine="0"/>
              <w:rPr>
                <w:rFonts w:ascii="微软雅黑" w:eastAsia="微软雅黑" w:hAnsi="微软雅黑"/>
                <w:color w:val="auto"/>
                <w:sz w:val="18"/>
                <w:szCs w:val="18"/>
              </w:rPr>
            </w:pPr>
            <w:r>
              <w:rPr>
                <w:rFonts w:ascii="微软雅黑" w:eastAsia="微软雅黑" w:hAnsi="微软雅黑" w:hint="eastAsia"/>
                <w:bCs/>
                <w:color w:val="auto"/>
                <w:sz w:val="18"/>
                <w:szCs w:val="18"/>
              </w:rPr>
              <w:t>1,000,000</w:t>
            </w:r>
          </w:p>
        </w:tc>
      </w:tr>
    </w:tbl>
    <w:p w:rsidR="00521436" w:rsidRDefault="00521436">
      <w:pPr>
        <w:ind w:firstLine="560"/>
        <w:rPr>
          <w:rFonts w:ascii="微软雅黑" w:eastAsia="微软雅黑" w:hAnsi="微软雅黑"/>
          <w:color w:val="auto"/>
          <w:sz w:val="28"/>
          <w:szCs w:val="28"/>
        </w:rPr>
      </w:pPr>
    </w:p>
    <w:tbl>
      <w:tblPr>
        <w:tblW w:w="8364" w:type="dxa"/>
        <w:tblInd w:w="108" w:type="dxa"/>
        <w:tblLook w:val="04A0" w:firstRow="1" w:lastRow="0" w:firstColumn="1" w:lastColumn="0" w:noHBand="0" w:noVBand="1"/>
      </w:tblPr>
      <w:tblGrid>
        <w:gridCol w:w="428"/>
        <w:gridCol w:w="592"/>
        <w:gridCol w:w="4934"/>
        <w:gridCol w:w="2410"/>
      </w:tblGrid>
      <w:tr w:rsidR="00521436">
        <w:trPr>
          <w:trHeight w:val="514"/>
        </w:trPr>
        <w:tc>
          <w:tcPr>
            <w:tcW w:w="8364" w:type="dxa"/>
            <w:gridSpan w:val="4"/>
            <w:tcBorders>
              <w:top w:val="nil"/>
              <w:left w:val="nil"/>
              <w:bottom w:val="nil"/>
              <w:right w:val="nil"/>
            </w:tcBorders>
            <w:shd w:val="clear" w:color="auto" w:fill="auto"/>
          </w:tcPr>
          <w:p w:rsidR="00521436" w:rsidRDefault="0054731D">
            <w:pPr>
              <w:widowControl/>
              <w:ind w:firstLine="480"/>
              <w:jc w:val="center"/>
              <w:rPr>
                <w:rFonts w:ascii="微软雅黑" w:eastAsia="微软雅黑" w:hAnsi="微软雅黑" w:cs="宋体"/>
                <w:b/>
                <w:bCs/>
                <w:color w:val="auto"/>
                <w:kern w:val="0"/>
                <w:sz w:val="24"/>
                <w:szCs w:val="24"/>
              </w:rPr>
            </w:pPr>
            <w:r>
              <w:rPr>
                <w:rFonts w:ascii="微软雅黑" w:eastAsia="微软雅黑" w:hAnsi="微软雅黑" w:cs="宋体" w:hint="eastAsia"/>
                <w:b/>
                <w:bCs/>
                <w:color w:val="auto"/>
                <w:kern w:val="0"/>
                <w:sz w:val="24"/>
                <w:szCs w:val="24"/>
              </w:rPr>
              <w:t>中华人民共和国企业所得税年度纳税申报表（</w:t>
            </w:r>
            <w:r>
              <w:rPr>
                <w:rFonts w:ascii="微软雅黑" w:eastAsia="微软雅黑" w:hAnsi="微软雅黑" w:cs="宋体" w:hint="eastAsia"/>
                <w:b/>
                <w:bCs/>
                <w:color w:val="auto"/>
                <w:kern w:val="0"/>
                <w:sz w:val="24"/>
                <w:szCs w:val="24"/>
              </w:rPr>
              <w:t>A</w:t>
            </w:r>
            <w:r>
              <w:rPr>
                <w:rFonts w:ascii="微软雅黑" w:eastAsia="微软雅黑" w:hAnsi="微软雅黑" w:cs="宋体" w:hint="eastAsia"/>
                <w:b/>
                <w:bCs/>
                <w:color w:val="auto"/>
                <w:kern w:val="0"/>
                <w:sz w:val="24"/>
                <w:szCs w:val="24"/>
              </w:rPr>
              <w:t>类）</w:t>
            </w:r>
          </w:p>
        </w:tc>
      </w:tr>
      <w:tr w:rsidR="00521436">
        <w:trPr>
          <w:trHeight w:val="347"/>
        </w:trPr>
        <w:tc>
          <w:tcPr>
            <w:tcW w:w="4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行次</w:t>
            </w:r>
          </w:p>
        </w:tc>
        <w:tc>
          <w:tcPr>
            <w:tcW w:w="596" w:type="dxa"/>
            <w:tcBorders>
              <w:top w:val="single" w:sz="4" w:space="0" w:color="auto"/>
              <w:left w:val="nil"/>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类别</w:t>
            </w:r>
          </w:p>
        </w:tc>
        <w:tc>
          <w:tcPr>
            <w:tcW w:w="4934" w:type="dxa"/>
            <w:tcBorders>
              <w:top w:val="single" w:sz="4" w:space="0" w:color="auto"/>
              <w:left w:val="nil"/>
              <w:bottom w:val="single" w:sz="4" w:space="0" w:color="auto"/>
              <w:right w:val="nil"/>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项</w:t>
            </w: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目</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金</w:t>
            </w: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额</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利润总额计算</w:t>
            </w: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一、营业收入</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A101010\101020\103000)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22,000,000.00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减：营业成本</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A102010\102020\103000)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14,000,000.00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减：税金及附加</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50,000.00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4</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减：销售费用</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A104000)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900,000.00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5</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减：管理费用</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A104000)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1,000,000.00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6</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减：财务费用</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A104000)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50,000.00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7</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减：资产减值损失</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8</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加：公允价值变动收益</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9</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加：投资收益</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10</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二、营业利润</w:t>
            </w:r>
            <w:r>
              <w:rPr>
                <w:rFonts w:ascii="微软雅黑" w:eastAsia="微软雅黑" w:hAnsi="微软雅黑" w:cs="宋体" w:hint="eastAsia"/>
                <w:color w:val="auto"/>
                <w:kern w:val="0"/>
                <w:sz w:val="18"/>
                <w:szCs w:val="18"/>
              </w:rPr>
              <w:t>(1-2-3-4-5-6-7+8+9)</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6,000,000.00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11</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加：营业外收入</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A101010\101020\103000)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12</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减：营业外支出</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A102010\102020\103000)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13</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三、利润总额（</w:t>
            </w:r>
            <w:r>
              <w:rPr>
                <w:rFonts w:ascii="微软雅黑" w:eastAsia="微软雅黑" w:hAnsi="微软雅黑" w:cs="宋体" w:hint="eastAsia"/>
                <w:color w:val="auto"/>
                <w:kern w:val="0"/>
                <w:sz w:val="18"/>
                <w:szCs w:val="18"/>
              </w:rPr>
              <w:t>10+11-12</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6,000,000.00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14</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应纳税所得额计算</w:t>
            </w: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减：境外所得（填写</w:t>
            </w:r>
            <w:r>
              <w:rPr>
                <w:rFonts w:ascii="微软雅黑" w:eastAsia="微软雅黑" w:hAnsi="微软雅黑" w:cs="宋体" w:hint="eastAsia"/>
                <w:color w:val="auto"/>
                <w:kern w:val="0"/>
                <w:sz w:val="18"/>
                <w:szCs w:val="18"/>
              </w:rPr>
              <w:t>A108010</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15</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加：纳税调整增加额（填写</w:t>
            </w:r>
            <w:r>
              <w:rPr>
                <w:rFonts w:ascii="微软雅黑" w:eastAsia="微软雅黑" w:hAnsi="微软雅黑" w:cs="宋体" w:hint="eastAsia"/>
                <w:color w:val="auto"/>
                <w:kern w:val="0"/>
                <w:sz w:val="18"/>
                <w:szCs w:val="18"/>
              </w:rPr>
              <w:t>A105000</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16</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减：纳税调整减少额（填写</w:t>
            </w:r>
            <w:r>
              <w:rPr>
                <w:rFonts w:ascii="微软雅黑" w:eastAsia="微软雅黑" w:hAnsi="微软雅黑" w:cs="宋体" w:hint="eastAsia"/>
                <w:color w:val="auto"/>
                <w:kern w:val="0"/>
                <w:sz w:val="18"/>
                <w:szCs w:val="18"/>
              </w:rPr>
              <w:t>A105000</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17</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减：免税、减计收入及加计扣除（填写</w:t>
            </w:r>
            <w:r>
              <w:rPr>
                <w:rFonts w:ascii="微软雅黑" w:eastAsia="微软雅黑" w:hAnsi="微软雅黑" w:cs="宋体" w:hint="eastAsia"/>
                <w:color w:val="auto"/>
                <w:kern w:val="0"/>
                <w:sz w:val="18"/>
                <w:szCs w:val="18"/>
              </w:rPr>
              <w:t>A107010</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1,000,000.00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18</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加：境外应税所得抵减境内亏损（填写</w:t>
            </w:r>
            <w:r>
              <w:rPr>
                <w:rFonts w:ascii="微软雅黑" w:eastAsia="微软雅黑" w:hAnsi="微软雅黑" w:cs="宋体" w:hint="eastAsia"/>
                <w:color w:val="auto"/>
                <w:kern w:val="0"/>
                <w:sz w:val="18"/>
                <w:szCs w:val="18"/>
              </w:rPr>
              <w:t>A108000</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19</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四、纳税调整后所得（</w:t>
            </w:r>
            <w:r>
              <w:rPr>
                <w:rFonts w:ascii="微软雅黑" w:eastAsia="微软雅黑" w:hAnsi="微软雅黑" w:cs="宋体" w:hint="eastAsia"/>
                <w:color w:val="auto"/>
                <w:kern w:val="0"/>
                <w:sz w:val="18"/>
                <w:szCs w:val="18"/>
              </w:rPr>
              <w:t>13-14+15-16-17+18</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5,000,000.00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20</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减：所得减免（填写</w:t>
            </w:r>
            <w:r>
              <w:rPr>
                <w:rFonts w:ascii="微软雅黑" w:eastAsia="微软雅黑" w:hAnsi="微软雅黑" w:cs="宋体" w:hint="eastAsia"/>
                <w:color w:val="auto"/>
                <w:kern w:val="0"/>
                <w:sz w:val="18"/>
                <w:szCs w:val="18"/>
              </w:rPr>
              <w:t>A107020</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21</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减：弥补以前年度亏损（填写</w:t>
            </w:r>
            <w:r>
              <w:rPr>
                <w:rFonts w:ascii="微软雅黑" w:eastAsia="微软雅黑" w:hAnsi="微软雅黑" w:cs="宋体" w:hint="eastAsia"/>
                <w:color w:val="auto"/>
                <w:kern w:val="0"/>
                <w:sz w:val="18"/>
                <w:szCs w:val="18"/>
              </w:rPr>
              <w:t>A106000</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22</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减：抵扣应纳税所得额（填写</w:t>
            </w:r>
            <w:r>
              <w:rPr>
                <w:rFonts w:ascii="微软雅黑" w:eastAsia="微软雅黑" w:hAnsi="微软雅黑" w:cs="宋体" w:hint="eastAsia"/>
                <w:color w:val="auto"/>
                <w:kern w:val="0"/>
                <w:sz w:val="18"/>
                <w:szCs w:val="18"/>
              </w:rPr>
              <w:t>A107030</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23</w:t>
            </w:r>
          </w:p>
        </w:tc>
        <w:tc>
          <w:tcPr>
            <w:tcW w:w="596" w:type="dxa"/>
            <w:vMerge/>
            <w:tcBorders>
              <w:top w:val="nil"/>
              <w:left w:val="single" w:sz="4" w:space="0" w:color="auto"/>
              <w:bottom w:val="single" w:sz="4" w:space="0" w:color="000000"/>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nil"/>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五、应纳税所得额（</w:t>
            </w:r>
            <w:r>
              <w:rPr>
                <w:rFonts w:ascii="微软雅黑" w:eastAsia="微软雅黑" w:hAnsi="微软雅黑" w:cs="宋体" w:hint="eastAsia"/>
                <w:color w:val="auto"/>
                <w:kern w:val="0"/>
                <w:sz w:val="18"/>
                <w:szCs w:val="18"/>
              </w:rPr>
              <w:t>19-20-21-22</w:t>
            </w:r>
            <w:r>
              <w:rPr>
                <w:rFonts w:ascii="微软雅黑" w:eastAsia="微软雅黑" w:hAnsi="微软雅黑" w:cs="宋体" w:hint="eastAsia"/>
                <w:color w:val="auto"/>
                <w:kern w:val="0"/>
                <w:sz w:val="18"/>
                <w:szCs w:val="18"/>
              </w:rPr>
              <w:t>）</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5,000,000.00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24</w:t>
            </w:r>
          </w:p>
        </w:tc>
        <w:tc>
          <w:tcPr>
            <w:tcW w:w="596" w:type="dxa"/>
            <w:vMerge w:val="restart"/>
            <w:tcBorders>
              <w:top w:val="nil"/>
              <w:left w:val="single" w:sz="4" w:space="0" w:color="auto"/>
              <w:bottom w:val="single" w:sz="4" w:space="0" w:color="auto"/>
              <w:right w:val="single" w:sz="4" w:space="0" w:color="auto"/>
            </w:tcBorders>
            <w:shd w:val="clear" w:color="auto" w:fill="auto"/>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应纳税额计算</w:t>
            </w: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税率（</w:t>
            </w:r>
            <w:r>
              <w:rPr>
                <w:rFonts w:ascii="微软雅黑" w:eastAsia="微软雅黑" w:hAnsi="微软雅黑" w:cs="宋体" w:hint="eastAsia"/>
                <w:color w:val="auto"/>
                <w:kern w:val="0"/>
                <w:sz w:val="18"/>
                <w:szCs w:val="18"/>
              </w:rPr>
              <w:t>25%</w:t>
            </w:r>
            <w:r>
              <w:rPr>
                <w:rFonts w:ascii="微软雅黑" w:eastAsia="微软雅黑" w:hAnsi="微软雅黑" w:cs="宋体" w:hint="eastAsia"/>
                <w:color w:val="auto"/>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center"/>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25%</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25</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六、应纳所得税额（</w:t>
            </w:r>
            <w:r>
              <w:rPr>
                <w:rFonts w:ascii="微软雅黑" w:eastAsia="微软雅黑" w:hAnsi="微软雅黑" w:cs="宋体" w:hint="eastAsia"/>
                <w:color w:val="auto"/>
                <w:kern w:val="0"/>
                <w:sz w:val="18"/>
                <w:szCs w:val="18"/>
              </w:rPr>
              <w:t>23</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24</w:t>
            </w:r>
            <w:r>
              <w:rPr>
                <w:rFonts w:ascii="微软雅黑" w:eastAsia="微软雅黑" w:hAnsi="微软雅黑" w:cs="宋体" w:hint="eastAsia"/>
                <w:color w:val="auto"/>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1,250,000.00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26</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jc w:val="left"/>
              <w:rPr>
                <w:rFonts w:ascii="微软雅黑" w:eastAsia="微软雅黑" w:hAnsi="微软雅黑" w:cs="宋体"/>
                <w:color w:val="auto"/>
                <w:kern w:val="0"/>
                <w:sz w:val="18"/>
                <w:szCs w:val="18"/>
              </w:rPr>
            </w:pPr>
            <w:hyperlink r:id="rId32" w:anchor="'A107040'!A1" w:history="1">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减：减免所得税额（填写</w:t>
              </w:r>
              <w:r>
                <w:rPr>
                  <w:rFonts w:ascii="微软雅黑" w:eastAsia="微软雅黑" w:hAnsi="微软雅黑" w:cs="宋体" w:hint="eastAsia"/>
                  <w:color w:val="auto"/>
                  <w:kern w:val="0"/>
                  <w:sz w:val="18"/>
                  <w:szCs w:val="18"/>
                </w:rPr>
                <w:t>A107040</w:t>
              </w:r>
              <w:r>
                <w:rPr>
                  <w:rFonts w:ascii="微软雅黑" w:eastAsia="微软雅黑" w:hAnsi="微软雅黑" w:cs="宋体" w:hint="eastAsia"/>
                  <w:color w:val="auto"/>
                  <w:kern w:val="0"/>
                  <w:sz w:val="18"/>
                  <w:szCs w:val="18"/>
                </w:rPr>
                <w:t>）</w:t>
              </w:r>
            </w:hyperlink>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27</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jc w:val="left"/>
              <w:rPr>
                <w:rFonts w:ascii="微软雅黑" w:eastAsia="微软雅黑" w:hAnsi="微软雅黑" w:cs="宋体"/>
                <w:color w:val="auto"/>
                <w:kern w:val="0"/>
                <w:sz w:val="18"/>
                <w:szCs w:val="18"/>
              </w:rPr>
            </w:pPr>
            <w:hyperlink r:id="rId33" w:anchor="'A107050'!A1" w:history="1">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减：抵免所得税额（填写</w:t>
              </w:r>
              <w:r>
                <w:rPr>
                  <w:rFonts w:ascii="微软雅黑" w:eastAsia="微软雅黑" w:hAnsi="微软雅黑" w:cs="宋体" w:hint="eastAsia"/>
                  <w:color w:val="auto"/>
                  <w:kern w:val="0"/>
                  <w:sz w:val="18"/>
                  <w:szCs w:val="18"/>
                </w:rPr>
                <w:t>A107050</w:t>
              </w:r>
              <w:r>
                <w:rPr>
                  <w:rFonts w:ascii="微软雅黑" w:eastAsia="微软雅黑" w:hAnsi="微软雅黑" w:cs="宋体" w:hint="eastAsia"/>
                  <w:color w:val="auto"/>
                  <w:kern w:val="0"/>
                  <w:sz w:val="18"/>
                  <w:szCs w:val="18"/>
                </w:rPr>
                <w:t>）</w:t>
              </w:r>
            </w:hyperlink>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28</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七、应纳税额（</w:t>
            </w:r>
            <w:r>
              <w:rPr>
                <w:rFonts w:ascii="微软雅黑" w:eastAsia="微软雅黑" w:hAnsi="微软雅黑" w:cs="宋体" w:hint="eastAsia"/>
                <w:color w:val="auto"/>
                <w:kern w:val="0"/>
                <w:sz w:val="18"/>
                <w:szCs w:val="18"/>
              </w:rPr>
              <w:t>25-26-27</w:t>
            </w:r>
            <w:r>
              <w:rPr>
                <w:rFonts w:ascii="微软雅黑" w:eastAsia="微软雅黑" w:hAnsi="微软雅黑" w:cs="宋体" w:hint="eastAsia"/>
                <w:color w:val="auto"/>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1,250,000.00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29</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加：境外所得应纳所得税额（填写</w:t>
            </w:r>
            <w:r>
              <w:rPr>
                <w:rFonts w:ascii="微软雅黑" w:eastAsia="微软雅黑" w:hAnsi="微软雅黑" w:cs="宋体" w:hint="eastAsia"/>
                <w:color w:val="auto"/>
                <w:kern w:val="0"/>
                <w:sz w:val="18"/>
                <w:szCs w:val="18"/>
              </w:rPr>
              <w:t>A108000</w:t>
            </w:r>
            <w:r>
              <w:rPr>
                <w:rFonts w:ascii="微软雅黑" w:eastAsia="微软雅黑" w:hAnsi="微软雅黑" w:cs="宋体" w:hint="eastAsia"/>
                <w:color w:val="auto"/>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30</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减：境外所得抵免所得税额（填写</w:t>
            </w:r>
            <w:r>
              <w:rPr>
                <w:rFonts w:ascii="微软雅黑" w:eastAsia="微软雅黑" w:hAnsi="微软雅黑" w:cs="宋体" w:hint="eastAsia"/>
                <w:color w:val="auto"/>
                <w:kern w:val="0"/>
                <w:sz w:val="18"/>
                <w:szCs w:val="18"/>
              </w:rPr>
              <w:t>A108000</w:t>
            </w:r>
            <w:r>
              <w:rPr>
                <w:rFonts w:ascii="微软雅黑" w:eastAsia="微软雅黑" w:hAnsi="微软雅黑" w:cs="宋体" w:hint="eastAsia"/>
                <w:color w:val="auto"/>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31</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八、实际应纳所得税额（</w:t>
            </w:r>
            <w:r>
              <w:rPr>
                <w:rFonts w:ascii="微软雅黑" w:eastAsia="微软雅黑" w:hAnsi="微软雅黑" w:cs="宋体" w:hint="eastAsia"/>
                <w:color w:val="auto"/>
                <w:kern w:val="0"/>
                <w:sz w:val="18"/>
                <w:szCs w:val="18"/>
              </w:rPr>
              <w:t>28+29-30</w:t>
            </w:r>
            <w:r>
              <w:rPr>
                <w:rFonts w:ascii="微软雅黑" w:eastAsia="微软雅黑" w:hAnsi="微软雅黑" w:cs="宋体" w:hint="eastAsia"/>
                <w:color w:val="auto"/>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1,250,000.00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32</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减：本年累计实际已缴纳的所得税额</w:t>
            </w:r>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33</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lef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九、本年应补（退）所得税额（</w:t>
            </w:r>
            <w:r>
              <w:rPr>
                <w:rFonts w:ascii="微软雅黑" w:eastAsia="微软雅黑" w:hAnsi="微软雅黑" w:cs="宋体" w:hint="eastAsia"/>
                <w:color w:val="auto"/>
                <w:kern w:val="0"/>
                <w:sz w:val="18"/>
                <w:szCs w:val="18"/>
              </w:rPr>
              <w:t>31-32</w:t>
            </w:r>
            <w:r>
              <w:rPr>
                <w:rFonts w:ascii="微软雅黑" w:eastAsia="微软雅黑" w:hAnsi="微软雅黑" w:cs="宋体" w:hint="eastAsia"/>
                <w:color w:val="auto"/>
                <w:kern w:val="0"/>
                <w:sz w:val="18"/>
                <w:szCs w:val="18"/>
              </w:rPr>
              <w:t>）</w:t>
            </w:r>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1,250,000.00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34</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jc w:val="left"/>
              <w:rPr>
                <w:rFonts w:ascii="微软雅黑" w:eastAsia="微软雅黑" w:hAnsi="微软雅黑" w:cs="宋体"/>
                <w:color w:val="auto"/>
                <w:kern w:val="0"/>
                <w:sz w:val="18"/>
                <w:szCs w:val="18"/>
              </w:rPr>
            </w:pPr>
            <w:hyperlink r:id="rId34" w:anchor="'A109000'!A1" w:history="1">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其中：总机构分摊本年应补（退）所得税额</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A109000)</w:t>
              </w:r>
            </w:hyperlink>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35</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jc w:val="left"/>
              <w:rPr>
                <w:rFonts w:ascii="微软雅黑" w:eastAsia="微软雅黑" w:hAnsi="微软雅黑" w:cs="宋体"/>
                <w:color w:val="auto"/>
                <w:kern w:val="0"/>
                <w:sz w:val="18"/>
                <w:szCs w:val="18"/>
              </w:rPr>
            </w:pPr>
            <w:hyperlink r:id="rId35" w:anchor="'A109000'!A1" w:history="1">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财政集中分配本年应补（退）所得税额</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A109000)</w:t>
              </w:r>
            </w:hyperlink>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r w:rsidR="00521436">
        <w:trPr>
          <w:trHeight w:val="347"/>
        </w:trPr>
        <w:tc>
          <w:tcPr>
            <w:tcW w:w="424" w:type="dxa"/>
            <w:tcBorders>
              <w:top w:val="nil"/>
              <w:left w:val="single" w:sz="4" w:space="0" w:color="auto"/>
              <w:bottom w:val="single" w:sz="4" w:space="0" w:color="auto"/>
              <w:right w:val="single" w:sz="4" w:space="0" w:color="auto"/>
            </w:tcBorders>
            <w:shd w:val="clear" w:color="auto" w:fill="auto"/>
            <w:noWrap/>
            <w:vAlign w:val="center"/>
          </w:tcPr>
          <w:p w:rsidR="00521436" w:rsidRDefault="0054731D">
            <w:pPr>
              <w:widowControl/>
              <w:ind w:firstLineChars="0" w:firstLine="0"/>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36</w:t>
            </w:r>
          </w:p>
        </w:tc>
        <w:tc>
          <w:tcPr>
            <w:tcW w:w="596" w:type="dxa"/>
            <w:vMerge/>
            <w:tcBorders>
              <w:top w:val="nil"/>
              <w:left w:val="single" w:sz="4" w:space="0" w:color="auto"/>
              <w:bottom w:val="single" w:sz="4" w:space="0" w:color="auto"/>
              <w:right w:val="single" w:sz="4" w:space="0" w:color="auto"/>
            </w:tcBorders>
            <w:shd w:val="clear" w:color="auto" w:fill="auto"/>
            <w:vAlign w:val="center"/>
          </w:tcPr>
          <w:p w:rsidR="00521436" w:rsidRDefault="00521436">
            <w:pPr>
              <w:widowControl/>
              <w:ind w:firstLine="360"/>
              <w:jc w:val="left"/>
              <w:rPr>
                <w:rFonts w:ascii="微软雅黑" w:eastAsia="微软雅黑" w:hAnsi="微软雅黑" w:cs="宋体"/>
                <w:color w:val="auto"/>
                <w:kern w:val="0"/>
                <w:sz w:val="18"/>
                <w:szCs w:val="18"/>
              </w:rPr>
            </w:pPr>
          </w:p>
        </w:tc>
        <w:tc>
          <w:tcPr>
            <w:tcW w:w="4934" w:type="dxa"/>
            <w:tcBorders>
              <w:top w:val="nil"/>
              <w:left w:val="nil"/>
              <w:bottom w:val="single" w:sz="4" w:space="0" w:color="auto"/>
              <w:right w:val="single" w:sz="4" w:space="0" w:color="auto"/>
            </w:tcBorders>
            <w:shd w:val="clear" w:color="auto" w:fill="auto"/>
            <w:noWrap/>
            <w:vAlign w:val="center"/>
          </w:tcPr>
          <w:p w:rsidR="00521436" w:rsidRDefault="0054731D">
            <w:pPr>
              <w:widowControl/>
              <w:jc w:val="left"/>
              <w:rPr>
                <w:rFonts w:ascii="微软雅黑" w:eastAsia="微软雅黑" w:hAnsi="微软雅黑" w:cs="宋体"/>
                <w:color w:val="auto"/>
                <w:kern w:val="0"/>
                <w:sz w:val="18"/>
                <w:szCs w:val="18"/>
              </w:rPr>
            </w:pPr>
            <w:hyperlink r:id="rId36" w:anchor="'A109000'!A1" w:history="1">
              <w:r>
                <w:rPr>
                  <w:rFonts w:ascii="微软雅黑" w:eastAsia="微软雅黑" w:hAnsi="微软雅黑" w:cs="宋体" w:hint="eastAsia"/>
                  <w:color w:val="auto"/>
                  <w:kern w:val="0"/>
                  <w:sz w:val="18"/>
                  <w:szCs w:val="18"/>
                </w:rPr>
                <w:t xml:space="preserve">   </w:t>
              </w:r>
              <w:r>
                <w:rPr>
                  <w:rFonts w:ascii="微软雅黑" w:eastAsia="微软雅黑" w:hAnsi="微软雅黑" w:cs="宋体" w:hint="eastAsia"/>
                  <w:color w:val="auto"/>
                  <w:kern w:val="0"/>
                  <w:sz w:val="18"/>
                  <w:szCs w:val="18"/>
                </w:rPr>
                <w:t>总机构主体生产经营部门分摊本年应补（退）所得税额</w:t>
              </w:r>
              <w:r>
                <w:rPr>
                  <w:rFonts w:ascii="微软雅黑" w:eastAsia="微软雅黑" w:hAnsi="微软雅黑" w:cs="宋体" w:hint="eastAsia"/>
                  <w:color w:val="auto"/>
                  <w:kern w:val="0"/>
                  <w:sz w:val="18"/>
                  <w:szCs w:val="18"/>
                </w:rPr>
                <w:t>(</w:t>
              </w:r>
              <w:r>
                <w:rPr>
                  <w:rFonts w:ascii="微软雅黑" w:eastAsia="微软雅黑" w:hAnsi="微软雅黑" w:cs="宋体" w:hint="eastAsia"/>
                  <w:color w:val="auto"/>
                  <w:kern w:val="0"/>
                  <w:sz w:val="18"/>
                  <w:szCs w:val="18"/>
                </w:rPr>
                <w:t>填写</w:t>
              </w:r>
              <w:r>
                <w:rPr>
                  <w:rFonts w:ascii="微软雅黑" w:eastAsia="微软雅黑" w:hAnsi="微软雅黑" w:cs="宋体" w:hint="eastAsia"/>
                  <w:color w:val="auto"/>
                  <w:kern w:val="0"/>
                  <w:sz w:val="18"/>
                  <w:szCs w:val="18"/>
                </w:rPr>
                <w:t>A109000)</w:t>
              </w:r>
            </w:hyperlink>
          </w:p>
        </w:tc>
        <w:tc>
          <w:tcPr>
            <w:tcW w:w="2410" w:type="dxa"/>
            <w:tcBorders>
              <w:top w:val="nil"/>
              <w:left w:val="nil"/>
              <w:bottom w:val="single" w:sz="4" w:space="0" w:color="auto"/>
              <w:right w:val="single" w:sz="4" w:space="0" w:color="auto"/>
            </w:tcBorders>
            <w:shd w:val="clear" w:color="auto" w:fill="auto"/>
            <w:noWrap/>
            <w:vAlign w:val="center"/>
          </w:tcPr>
          <w:p w:rsidR="00521436" w:rsidRDefault="0054731D">
            <w:pPr>
              <w:widowControl/>
              <w:ind w:firstLine="360"/>
              <w:jc w:val="right"/>
              <w:rPr>
                <w:rFonts w:ascii="微软雅黑" w:eastAsia="微软雅黑" w:hAnsi="微软雅黑" w:cs="宋体"/>
                <w:color w:val="auto"/>
                <w:kern w:val="0"/>
                <w:sz w:val="18"/>
                <w:szCs w:val="18"/>
              </w:rPr>
            </w:pPr>
            <w:r>
              <w:rPr>
                <w:rFonts w:ascii="微软雅黑" w:eastAsia="微软雅黑" w:hAnsi="微软雅黑" w:cs="宋体" w:hint="eastAsia"/>
                <w:color w:val="auto"/>
                <w:kern w:val="0"/>
                <w:sz w:val="18"/>
                <w:szCs w:val="18"/>
              </w:rPr>
              <w:t xml:space="preserve">　</w:t>
            </w:r>
          </w:p>
        </w:tc>
      </w:tr>
    </w:tbl>
    <w:p w:rsidR="00521436" w:rsidRDefault="00521436">
      <w:pPr>
        <w:ind w:firstLine="360"/>
        <w:rPr>
          <w:rFonts w:ascii="微软雅黑" w:eastAsia="微软雅黑" w:hAnsi="微软雅黑"/>
          <w:color w:val="auto"/>
          <w:sz w:val="18"/>
          <w:szCs w:val="18"/>
        </w:rPr>
      </w:pPr>
    </w:p>
    <w:p w:rsidR="00521436" w:rsidRDefault="00521436">
      <w:pPr>
        <w:ind w:left="640" w:firstLineChars="0" w:firstLine="0"/>
        <w:rPr>
          <w:rFonts w:ascii="微软雅黑" w:eastAsia="微软雅黑" w:hAnsi="微软雅黑"/>
          <w:color w:val="auto"/>
        </w:rPr>
      </w:pPr>
    </w:p>
    <w:sectPr w:rsidR="0052143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31D" w:rsidRDefault="0054731D">
      <w:r>
        <w:separator/>
      </w:r>
    </w:p>
  </w:endnote>
  <w:endnote w:type="continuationSeparator" w:id="0">
    <w:p w:rsidR="0054731D" w:rsidRDefault="0054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E8" w:rsidRDefault="006B45E8" w:rsidP="006B45E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1064"/>
    </w:sdtPr>
    <w:sdtEndPr>
      <w:rPr>
        <w:color w:val="auto"/>
      </w:rPr>
    </w:sdtEndPr>
    <w:sdtContent>
      <w:p w:rsidR="00521436" w:rsidRDefault="0054731D">
        <w:pPr>
          <w:pStyle w:val="a4"/>
          <w:ind w:firstLine="360"/>
          <w:jc w:val="center"/>
        </w:pPr>
        <w:r>
          <w:rPr>
            <w:color w:val="auto"/>
          </w:rPr>
          <w:fldChar w:fldCharType="begin"/>
        </w:r>
        <w:r>
          <w:rPr>
            <w:color w:val="auto"/>
          </w:rPr>
          <w:instrText xml:space="preserve"> PAGE   \* MERGEFORMAT </w:instrText>
        </w:r>
        <w:r>
          <w:rPr>
            <w:color w:val="auto"/>
          </w:rPr>
          <w:fldChar w:fldCharType="separate"/>
        </w:r>
        <w:r w:rsidR="006B45E8" w:rsidRPr="006B45E8">
          <w:rPr>
            <w:noProof/>
            <w:color w:val="auto"/>
            <w:lang w:val="zh-CN"/>
          </w:rPr>
          <w:t>1</w:t>
        </w:r>
        <w:r>
          <w:rPr>
            <w:color w:val="auto"/>
          </w:rPr>
          <w:fldChar w:fldCharType="end"/>
        </w:r>
      </w:p>
    </w:sdtContent>
  </w:sdt>
  <w:p w:rsidR="00521436" w:rsidRDefault="0052143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E8" w:rsidRDefault="006B45E8" w:rsidP="006B45E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31D" w:rsidRDefault="0054731D">
      <w:r>
        <w:separator/>
      </w:r>
    </w:p>
  </w:footnote>
  <w:footnote w:type="continuationSeparator" w:id="0">
    <w:p w:rsidR="0054731D" w:rsidRDefault="00547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E8" w:rsidRDefault="006B45E8" w:rsidP="006B45E8">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436" w:rsidRDefault="0054731D">
    <w:pPr>
      <w:pStyle w:val="1"/>
      <w:tabs>
        <w:tab w:val="left" w:pos="9915"/>
      </w:tabs>
      <w:spacing w:beforeLines="250" w:before="600" w:afterLines="100" w:after="240"/>
      <w:ind w:firstLine="420"/>
      <w:rPr>
        <w:rFonts w:ascii="微软雅黑" w:eastAsia="微软雅黑" w:hAnsi="微软雅黑"/>
        <w:b w:val="0"/>
        <w:bCs w:val="0"/>
        <w:i/>
        <w:color w:val="auto"/>
        <w:kern w:val="2"/>
        <w:sz w:val="21"/>
        <w:szCs w:val="21"/>
      </w:rPr>
    </w:pPr>
    <w:r>
      <w:rPr>
        <w:rFonts w:ascii="微软雅黑" w:eastAsia="微软雅黑" w:hAnsi="微软雅黑" w:hint="eastAsia"/>
        <w:b w:val="0"/>
        <w:bCs w:val="0"/>
        <w:i/>
        <w:color w:val="auto"/>
        <w:kern w:val="2"/>
        <w:sz w:val="21"/>
        <w:szCs w:val="21"/>
      </w:rPr>
      <w:t xml:space="preserve">                                   </w:t>
    </w:r>
    <w:r>
      <w:rPr>
        <w:rFonts w:ascii="微软雅黑" w:eastAsia="微软雅黑" w:hAnsi="微软雅黑" w:hint="eastAsia"/>
        <w:b w:val="0"/>
        <w:bCs w:val="0"/>
        <w:i/>
        <w:color w:val="auto"/>
        <w:kern w:val="2"/>
        <w:sz w:val="21"/>
        <w:szCs w:val="21"/>
      </w:rPr>
      <w:t>企业所得税重点业务和重点行业政策适用指南</w:t>
    </w:r>
    <w:r>
      <w:rPr>
        <w:rFonts w:ascii="微软雅黑" w:eastAsia="微软雅黑" w:hAnsi="微软雅黑"/>
        <w:b w:val="0"/>
        <w:bCs w:val="0"/>
        <w:i/>
        <w:color w:val="auto"/>
        <w:kern w:val="2"/>
        <w:sz w:val="21"/>
        <w:szCs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5E8" w:rsidRDefault="006B45E8" w:rsidP="006B45E8">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08FA53"/>
    <w:multiLevelType w:val="singleLevel"/>
    <w:tmpl w:val="D008FA53"/>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27DA"/>
    <w:rsid w:val="00012E29"/>
    <w:rsid w:val="00044A82"/>
    <w:rsid w:val="000657C9"/>
    <w:rsid w:val="00065B30"/>
    <w:rsid w:val="000A2644"/>
    <w:rsid w:val="000E14FB"/>
    <w:rsid w:val="0017118F"/>
    <w:rsid w:val="001B744C"/>
    <w:rsid w:val="001C719F"/>
    <w:rsid w:val="002435FF"/>
    <w:rsid w:val="00260888"/>
    <w:rsid w:val="002C443F"/>
    <w:rsid w:val="002D10A8"/>
    <w:rsid w:val="002E392D"/>
    <w:rsid w:val="002E3FD6"/>
    <w:rsid w:val="00341A24"/>
    <w:rsid w:val="0036195D"/>
    <w:rsid w:val="003B1A25"/>
    <w:rsid w:val="003C5B46"/>
    <w:rsid w:val="00407AEB"/>
    <w:rsid w:val="00412833"/>
    <w:rsid w:val="00521436"/>
    <w:rsid w:val="0052461B"/>
    <w:rsid w:val="0054731D"/>
    <w:rsid w:val="00562085"/>
    <w:rsid w:val="005F4C7F"/>
    <w:rsid w:val="005F693F"/>
    <w:rsid w:val="00614B42"/>
    <w:rsid w:val="00637C46"/>
    <w:rsid w:val="00644404"/>
    <w:rsid w:val="006623D3"/>
    <w:rsid w:val="006B45E8"/>
    <w:rsid w:val="00700381"/>
    <w:rsid w:val="0073623C"/>
    <w:rsid w:val="00785D25"/>
    <w:rsid w:val="00785DF4"/>
    <w:rsid w:val="007D497B"/>
    <w:rsid w:val="0085702C"/>
    <w:rsid w:val="00865229"/>
    <w:rsid w:val="00882BDA"/>
    <w:rsid w:val="0088646C"/>
    <w:rsid w:val="008D4AC1"/>
    <w:rsid w:val="008D532A"/>
    <w:rsid w:val="008E304F"/>
    <w:rsid w:val="008F3B8A"/>
    <w:rsid w:val="00991BBD"/>
    <w:rsid w:val="009A2977"/>
    <w:rsid w:val="009C0989"/>
    <w:rsid w:val="009C1972"/>
    <w:rsid w:val="009D767C"/>
    <w:rsid w:val="00A06485"/>
    <w:rsid w:val="00A327DA"/>
    <w:rsid w:val="00AA4F4C"/>
    <w:rsid w:val="00AD5647"/>
    <w:rsid w:val="00AE77D0"/>
    <w:rsid w:val="00B36424"/>
    <w:rsid w:val="00B65FFE"/>
    <w:rsid w:val="00BD2373"/>
    <w:rsid w:val="00BE559E"/>
    <w:rsid w:val="00C0439F"/>
    <w:rsid w:val="00C13E8A"/>
    <w:rsid w:val="00C23B98"/>
    <w:rsid w:val="00C26C36"/>
    <w:rsid w:val="00C34698"/>
    <w:rsid w:val="00C62FFF"/>
    <w:rsid w:val="00CA3547"/>
    <w:rsid w:val="00CF1022"/>
    <w:rsid w:val="00CF4761"/>
    <w:rsid w:val="00DB5584"/>
    <w:rsid w:val="00DC7C11"/>
    <w:rsid w:val="00E04D0E"/>
    <w:rsid w:val="00E1562C"/>
    <w:rsid w:val="00E450B1"/>
    <w:rsid w:val="00E963B2"/>
    <w:rsid w:val="00EC1F37"/>
    <w:rsid w:val="00ED4EAE"/>
    <w:rsid w:val="00F21A13"/>
    <w:rsid w:val="00F74C21"/>
    <w:rsid w:val="00FC6451"/>
    <w:rsid w:val="0C082C88"/>
    <w:rsid w:val="552419BD"/>
    <w:rsid w:val="75F24A8F"/>
    <w:rsid w:val="7F762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Normal (Web)" w:semiHidden="0" w:uiPriority="0" w:unhideWhenUsed="0" w:qFormat="1"/>
    <w:lsdException w:name="HTML Cite" w:semiHidden="0" w:uiPriority="0" w:unhideWhenUsed="0" w:qFormat="1"/>
    <w:lsdException w:name="HTML Code" w:semiHidden="0" w:uiPriority="0" w:unhideWhenUsed="0" w:qFormat="1"/>
    <w:lsdException w:name="HTML Definition" w:semiHidden="0" w:uiPriority="0" w:unhideWhenUsed="0" w:qFormat="1"/>
    <w:lsdException w:name="HTML Keyboard" w:semiHidden="0" w:uiPriority="0" w:unhideWhenUsed="0" w:qFormat="1"/>
    <w:lsdException w:name="HTML Sample" w:semiHidden="0" w:uiPriority="0" w:unhideWhenUsed="0" w:qFormat="1"/>
    <w:lsdException w:name="HTML Variable" w:semiHidden="0" w:uiPriority="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640"/>
      <w:jc w:val="both"/>
    </w:pPr>
    <w:rPr>
      <w:rFonts w:ascii="仿宋_GB2312" w:eastAsia="仿宋_GB2312" w:hAnsi="仿宋"/>
      <w:color w:val="00B0F0"/>
      <w:kern w:val="2"/>
      <w:sz w:val="32"/>
      <w:szCs w:val="3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pPr>
      <w:keepNext/>
      <w:keepLines/>
      <w:spacing w:before="260" w:after="260" w:line="416" w:lineRule="auto"/>
      <w:outlineLvl w:val="1"/>
    </w:pPr>
    <w:rPr>
      <w:rFonts w:ascii="Calibri Light" w:eastAsia="宋体" w:hAnsi="Calibri Ligh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0">
    <w:name w:val="toc 2"/>
    <w:basedOn w:val="a"/>
    <w:next w:val="a"/>
    <w:uiPriority w:val="39"/>
    <w:unhideWhenUsed/>
    <w:pPr>
      <w:ind w:leftChars="200" w:left="420"/>
    </w:pPr>
  </w:style>
  <w:style w:type="paragraph" w:styleId="a6">
    <w:name w:val="Normal (Web)"/>
    <w:basedOn w:val="a"/>
    <w:qFormat/>
    <w:pPr>
      <w:jc w:val="left"/>
    </w:pPr>
    <w:rPr>
      <w:kern w:val="0"/>
      <w:sz w:val="24"/>
    </w:rPr>
  </w:style>
  <w:style w:type="paragraph" w:styleId="a7">
    <w:name w:val="Title"/>
    <w:basedOn w:val="a"/>
    <w:next w:val="a"/>
    <w:link w:val="Char2"/>
    <w:qFormat/>
    <w:pPr>
      <w:spacing w:before="240" w:after="60"/>
      <w:jc w:val="center"/>
      <w:outlineLvl w:val="0"/>
    </w:pPr>
    <w:rPr>
      <w:rFonts w:asciiTheme="majorHAnsi" w:hAnsiTheme="majorHAnsi" w:cstheme="majorBidi"/>
      <w:b/>
      <w:bCs/>
    </w:rPr>
  </w:style>
  <w:style w:type="character" w:styleId="a8">
    <w:name w:val="Strong"/>
    <w:basedOn w:val="a0"/>
    <w:qFormat/>
    <w:rPr>
      <w:b/>
    </w:rPr>
  </w:style>
  <w:style w:type="character" w:styleId="a9">
    <w:name w:val="FollowedHyperlink"/>
    <w:basedOn w:val="a0"/>
    <w:qFormat/>
    <w:rPr>
      <w:color w:val="000000"/>
      <w:u w:val="none"/>
    </w:rPr>
  </w:style>
  <w:style w:type="character" w:styleId="aa">
    <w:name w:val="Emphasis"/>
    <w:basedOn w:val="a0"/>
    <w:qFormat/>
  </w:style>
  <w:style w:type="character" w:styleId="HTML">
    <w:name w:val="HTML Definition"/>
    <w:basedOn w:val="a0"/>
    <w:qFormat/>
  </w:style>
  <w:style w:type="character" w:styleId="HTML0">
    <w:name w:val="HTML Variable"/>
    <w:basedOn w:val="a0"/>
    <w:qFormat/>
  </w:style>
  <w:style w:type="character" w:styleId="ab">
    <w:name w:val="Hyperlink"/>
    <w:basedOn w:val="a0"/>
    <w:uiPriority w:val="99"/>
    <w:qFormat/>
    <w:rPr>
      <w:color w:val="000000"/>
      <w:u w:val="none"/>
    </w:rPr>
  </w:style>
  <w:style w:type="character" w:styleId="HTML1">
    <w:name w:val="HTML Code"/>
    <w:basedOn w:val="a0"/>
    <w:qFormat/>
    <w:rPr>
      <w:rFonts w:ascii="Consolas" w:eastAsia="Consolas" w:hAnsi="Consolas" w:cs="Consolas" w:hint="default"/>
      <w:color w:val="C7254E"/>
      <w:sz w:val="21"/>
      <w:szCs w:val="21"/>
      <w:shd w:val="clear" w:color="auto" w:fill="F9F2F4"/>
    </w:rPr>
  </w:style>
  <w:style w:type="character" w:styleId="HTML2">
    <w:name w:val="HTML Cite"/>
    <w:basedOn w:val="a0"/>
    <w:qFormat/>
  </w:style>
  <w:style w:type="character" w:styleId="HTML3">
    <w:name w:val="HTML Keyboard"/>
    <w:basedOn w:val="a0"/>
    <w:qFormat/>
    <w:rPr>
      <w:rFonts w:ascii="Consolas" w:eastAsia="Consolas" w:hAnsi="Consolas" w:cs="Consolas" w:hint="default"/>
      <w:color w:val="FFFFFF"/>
      <w:sz w:val="21"/>
      <w:szCs w:val="21"/>
      <w:shd w:val="clear" w:color="auto" w:fill="333333"/>
    </w:rPr>
  </w:style>
  <w:style w:type="character" w:styleId="HTML4">
    <w:name w:val="HTML Sample"/>
    <w:basedOn w:val="a0"/>
    <w:qFormat/>
    <w:rPr>
      <w:rFonts w:ascii="Consolas" w:eastAsia="Consolas" w:hAnsi="Consolas" w:cs="Consolas"/>
      <w:sz w:val="21"/>
      <w:szCs w:val="21"/>
    </w:rPr>
  </w:style>
  <w:style w:type="character" w:customStyle="1" w:styleId="1Char">
    <w:name w:val="标题 1 Char"/>
    <w:basedOn w:val="a0"/>
    <w:link w:val="1"/>
    <w:qFormat/>
    <w:rPr>
      <w:rFonts w:ascii="宋体" w:hAnsi="宋体" w:cs="宋体"/>
      <w:b/>
      <w:bCs/>
      <w:kern w:val="36"/>
      <w:sz w:val="48"/>
      <w:szCs w:val="48"/>
    </w:rPr>
  </w:style>
  <w:style w:type="character" w:customStyle="1" w:styleId="2Char">
    <w:name w:val="标题 2 Char"/>
    <w:basedOn w:val="a0"/>
    <w:link w:val="2"/>
    <w:uiPriority w:val="99"/>
    <w:qFormat/>
    <w:rPr>
      <w:rFonts w:ascii="Calibri Light" w:hAnsi="Calibri Light"/>
      <w:b/>
      <w:bCs/>
      <w:color w:val="00B0F0"/>
      <w:kern w:val="2"/>
      <w:sz w:val="32"/>
      <w:szCs w:val="32"/>
    </w:rPr>
  </w:style>
  <w:style w:type="character" w:customStyle="1" w:styleId="Char2">
    <w:name w:val="标题 Char"/>
    <w:basedOn w:val="a0"/>
    <w:link w:val="a7"/>
    <w:qFormat/>
    <w:rPr>
      <w:rFonts w:asciiTheme="majorHAnsi" w:hAnsiTheme="majorHAnsi" w:cstheme="majorBidi"/>
      <w:b/>
      <w:bCs/>
      <w:kern w:val="2"/>
      <w:sz w:val="32"/>
      <w:szCs w:val="32"/>
    </w:rPr>
  </w:style>
  <w:style w:type="character" w:customStyle="1" w:styleId="Char0">
    <w:name w:val="页脚 Char"/>
    <w:basedOn w:val="a0"/>
    <w:link w:val="a4"/>
    <w:uiPriority w:val="99"/>
    <w:rPr>
      <w:rFonts w:ascii="仿宋_GB2312" w:eastAsia="仿宋_GB2312" w:hAnsi="仿宋"/>
      <w:color w:val="00B0F0"/>
      <w:kern w:val="2"/>
      <w:sz w:val="18"/>
      <w:szCs w:val="18"/>
    </w:rPr>
  </w:style>
  <w:style w:type="character" w:customStyle="1" w:styleId="hover8">
    <w:name w:val="hover8"/>
    <w:basedOn w:val="a0"/>
    <w:qFormat/>
    <w:rPr>
      <w:color w:val="FFFFFF"/>
      <w:shd w:val="clear" w:color="auto" w:fill="F9AC00"/>
    </w:rPr>
  </w:style>
  <w:style w:type="character" w:customStyle="1" w:styleId="column-name">
    <w:name w:val="column-name"/>
    <w:basedOn w:val="a0"/>
    <w:qFormat/>
  </w:style>
  <w:style w:type="character" w:customStyle="1" w:styleId="Char1">
    <w:name w:val="页眉 Char"/>
    <w:basedOn w:val="a0"/>
    <w:link w:val="a5"/>
    <w:uiPriority w:val="99"/>
    <w:rPr>
      <w:rFonts w:ascii="仿宋_GB2312" w:eastAsia="仿宋_GB2312" w:hAnsi="仿宋"/>
      <w:color w:val="00B0F0"/>
      <w:kern w:val="2"/>
      <w:sz w:val="18"/>
      <w:szCs w:val="18"/>
    </w:rPr>
  </w:style>
  <w:style w:type="character" w:customStyle="1" w:styleId="Char">
    <w:name w:val="批注框文本 Char"/>
    <w:basedOn w:val="a0"/>
    <w:link w:val="a3"/>
    <w:rPr>
      <w:rFonts w:ascii="仿宋_GB2312" w:eastAsia="仿宋_GB2312" w:hAnsi="仿宋"/>
      <w:color w:val="00B0F0"/>
      <w:kern w:val="2"/>
      <w:sz w:val="18"/>
      <w:szCs w:val="18"/>
    </w:rPr>
  </w:style>
  <w:style w:type="paragraph" w:customStyle="1" w:styleId="TOC1">
    <w:name w:val="TOC 标题1"/>
    <w:basedOn w:val="1"/>
    <w:next w:val="a"/>
    <w:uiPriority w:val="39"/>
    <w:semiHidden/>
    <w:unhideWhenUsed/>
    <w:qFormat/>
    <w:pPr>
      <w:keepNext/>
      <w:keepLines/>
      <w:spacing w:before="480" w:beforeAutospacing="0" w:after="0" w:afterAutospacing="0" w:line="276" w:lineRule="auto"/>
      <w:ind w:firstLineChars="0" w:firstLine="0"/>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btax.com.cn/articles/135122" TargetMode="External"/><Relationship Id="rId18" Type="http://schemas.openxmlformats.org/officeDocument/2006/relationships/header" Target="header3.xml"/><Relationship Id="rId26" Type="http://schemas.openxmlformats.org/officeDocument/2006/relationships/hyperlink" Target="https://www.tax100.com/thread-1008-1-1.html" TargetMode="External"/><Relationship Id="rId3" Type="http://schemas.openxmlformats.org/officeDocument/2006/relationships/numbering" Target="numbering.xml"/><Relationship Id="rId21" Type="http://schemas.openxmlformats.org/officeDocument/2006/relationships/hyperlink" Target="https://www.shui5.cn/article/8a/70567.html" TargetMode="External"/><Relationship Id="rId34" Type="http://schemas.openxmlformats.org/officeDocument/2006/relationships/hyperlink" Target="file:///C:\Users\lhj\Desktop\&#20225;&#19994;&#25152;&#24471;&#31246;&#24180;&#24230;&#32435;&#31246;&#30003;&#25253;&#34920;(A&#31867;2020&#20462;&#35746;&#29256;)%20-&#24635;&#23616;&#20844;&#21578;2020&#24180;&#31532;24&#21495;.xlsm" TargetMode="External"/><Relationship Id="rId7" Type="http://schemas.openxmlformats.org/officeDocument/2006/relationships/webSettings" Target="webSettings.xml"/><Relationship Id="rId12" Type="http://schemas.openxmlformats.org/officeDocument/2006/relationships/hyperlink" Target="https://www.webtax.com.cn/articles/135122" TargetMode="External"/><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hyperlink" Target="file:///C:\Users\lhj\Desktop\&#20225;&#19994;&#25152;&#24471;&#31246;&#24180;&#24230;&#32435;&#31246;&#30003;&#25253;&#34920;(A&#31867;2020&#20462;&#35746;&#29256;)%20-&#24635;&#23616;&#20844;&#21578;2020&#24180;&#31532;24&#21495;.xls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hui5.cn/article/8a/70567.html" TargetMode="External"/><Relationship Id="rId29" Type="http://schemas.openxmlformats.org/officeDocument/2006/relationships/hyperlink" Target="https://www.shui5.cn/article/8a/70567.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p.weixin.qq.com/s?__biz=MzIxNDI4NTU2OA==&amp;mid=2247489987&amp;idx=4&amp;sn=558bcbb4d9b6711bbf1fe8bb5ee9ebc5&amp;chksm=97a8b5aca0df3cba5578f3c8ae836fc800ba3dd0dac07de6ae21c160d513c9a38fc831977a9c&amp;scene=21" TargetMode="External"/><Relationship Id="rId24" Type="http://schemas.openxmlformats.org/officeDocument/2006/relationships/image" Target="media/image2.png"/><Relationship Id="rId32" Type="http://schemas.openxmlformats.org/officeDocument/2006/relationships/hyperlink" Target="file:///C:\Users\lhj\Desktop\&#20225;&#19994;&#25152;&#24471;&#31246;&#24180;&#24230;&#32435;&#31246;&#30003;&#25253;&#34920;(A&#31867;2020&#20462;&#35746;&#29256;)%20-&#24635;&#23616;&#20844;&#21578;2020&#24180;&#31532;24&#21495;.xlsm"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1.png"/><Relationship Id="rId28" Type="http://schemas.openxmlformats.org/officeDocument/2006/relationships/hyperlink" Target="https://www.shui5.cn/article/8a/70567.html" TargetMode="External"/><Relationship Id="rId36" Type="http://schemas.openxmlformats.org/officeDocument/2006/relationships/hyperlink" Target="file:///C:\Users\lhj\Desktop\&#20225;&#19994;&#25152;&#24471;&#31246;&#24180;&#24230;&#32435;&#31246;&#30003;&#25253;&#34920;(A&#31867;2020&#20462;&#35746;&#29256;)%20-&#24635;&#23616;&#20844;&#21578;2020&#24180;&#31532;24&#21495;.xlsm" TargetMode="External"/><Relationship Id="rId10" Type="http://schemas.openxmlformats.org/officeDocument/2006/relationships/hyperlink" Target="http://mp.weixin.qq.com/s?__biz=MzIxNDI4NTU2OA==&amp;mid=2247489987&amp;idx=4&amp;sn=558bcbb4d9b6711bbf1fe8bb5ee9ebc5&amp;chksm=97a8b5aca0df3cba5578f3c8ae836fc800ba3dd0dac07de6ae21c160d513c9a38fc831977a9c&amp;scene=21" TargetMode="External"/><Relationship Id="rId19" Type="http://schemas.openxmlformats.org/officeDocument/2006/relationships/footer" Target="footer3.xml"/><Relationship Id="rId31"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shui5.cn/article/8a/70567.html" TargetMode="External"/><Relationship Id="rId27" Type="http://schemas.openxmlformats.org/officeDocument/2006/relationships/hyperlink" Target="https://www.tax100.com/thread-206889-1-1.html" TargetMode="External"/><Relationship Id="rId30" Type="http://schemas.openxmlformats.org/officeDocument/2006/relationships/hyperlink" Target="file:///C:\Users\lhj\Desktop\&#20225;&#19994;&#25152;&#24471;&#31246;&#24180;&#24230;&#32435;&#31246;&#30003;&#25253;&#34920;(A&#31867;2020&#20462;&#35746;&#29256;)%20-&#24635;&#23616;&#20844;&#21578;2020&#24180;&#31532;24&#21495;.xlsm" TargetMode="External"/><Relationship Id="rId35" Type="http://schemas.openxmlformats.org/officeDocument/2006/relationships/hyperlink" Target="file:///C:\Users\lhj\Desktop\&#20225;&#19994;&#25152;&#24471;&#31246;&#24180;&#24230;&#32435;&#31246;&#30003;&#25253;&#34920;(A&#31867;2020&#20462;&#35746;&#29256;)%20-&#24635;&#23616;&#20844;&#21578;2020&#24180;&#31532;24&#21495;.xls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54"/>
    <customShpInfo spid="_x0000_s1055"/>
    <customShpInfo spid="_x0000_s1056"/>
    <customShpInfo spid="_x0000_s1061"/>
    <customShpInfo spid="_x0000_s1062"/>
    <customShpInfo spid="_x0000_s1063"/>
    <customShpInfo spid="_x0000_s1078"/>
    <customShpInfo spid="_x0000_s1079"/>
    <customShpInfo spid="_x0000_s1080"/>
    <customShpInfo spid="_x0000_s1077"/>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9"/>
    <customShpInfo spid="_x0000_s1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D4567-CA9B-4980-8370-09934AF5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5715</Words>
  <Characters>32582</Characters>
  <Application>Microsoft Office Word</Application>
  <DocSecurity>0</DocSecurity>
  <Lines>271</Lines>
  <Paragraphs>76</Paragraphs>
  <ScaleCrop>false</ScaleCrop>
  <Company>CHINA</Company>
  <LinksUpToDate>false</LinksUpToDate>
  <CharactersWithSpaces>38221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海军</dc:creator>
  <cp:lastModifiedBy> </cp:lastModifiedBy>
  <cp:revision>13</cp:revision>
  <dcterms:created xsi:type="dcterms:W3CDTF">2021-03-30T05:07:00Z</dcterms:created>
  <dcterms:modified xsi:type="dcterms:W3CDTF">2021-04-02T09:52:00Z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